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31726" w14:textId="77777777" w:rsidR="006C34C6" w:rsidRPr="00E15DF9" w:rsidRDefault="006C34C6">
      <w:pPr>
        <w:rPr>
          <w:lang w:val="en-GB"/>
        </w:rPr>
      </w:pPr>
      <w:bookmarkStart w:id="0" w:name="_GoBack"/>
      <w:bookmarkEnd w:id="0"/>
      <w:r w:rsidRPr="00E15DF9">
        <w:rPr>
          <w:rFonts w:ascii="Times" w:hAnsi="Times" w:cs="Times"/>
          <w:noProof/>
          <w:lang w:eastAsia="fr-FR"/>
        </w:rPr>
        <w:drawing>
          <wp:anchor distT="0" distB="0" distL="114300" distR="114300" simplePos="0" relativeHeight="251655168" behindDoc="1" locked="0" layoutInCell="1" allowOverlap="1" wp14:anchorId="79BBDC47" wp14:editId="4ABE0B7B">
            <wp:simplePos x="0" y="0"/>
            <wp:positionH relativeFrom="column">
              <wp:posOffset>-390652</wp:posOffset>
            </wp:positionH>
            <wp:positionV relativeFrom="paragraph">
              <wp:posOffset>-325247</wp:posOffset>
            </wp:positionV>
            <wp:extent cx="6657350" cy="1145540"/>
            <wp:effectExtent l="0" t="0" r="0" b="0"/>
            <wp:wrapNone/>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email">
                      <a:extLst>
                        <a:ext uri="{28A0092B-C50C-407E-A947-70E740481C1C}">
                          <a14:useLocalDpi xmlns:a14="http://schemas.microsoft.com/office/drawing/2010/main"/>
                        </a:ext>
                      </a:extLst>
                    </a:blip>
                    <a:stretch>
                      <a:fillRect/>
                    </a:stretch>
                  </pic:blipFill>
                  <pic:spPr>
                    <a:xfrm>
                      <a:off x="0" y="0"/>
                      <a:ext cx="6657350" cy="1145540"/>
                    </a:xfrm>
                    <a:prstGeom prst="rect">
                      <a:avLst/>
                    </a:prstGeom>
                  </pic:spPr>
                </pic:pic>
              </a:graphicData>
            </a:graphic>
            <wp14:sizeRelH relativeFrom="page">
              <wp14:pctWidth>0</wp14:pctWidth>
            </wp14:sizeRelH>
            <wp14:sizeRelV relativeFrom="page">
              <wp14:pctHeight>0</wp14:pctHeight>
            </wp14:sizeRelV>
          </wp:anchor>
        </w:drawing>
      </w:r>
    </w:p>
    <w:p w14:paraId="254BEFB6" w14:textId="77777777" w:rsidR="006C34C6" w:rsidRPr="00E15DF9" w:rsidRDefault="006C34C6">
      <w:pPr>
        <w:rPr>
          <w:lang w:val="en-GB"/>
        </w:rPr>
      </w:pPr>
    </w:p>
    <w:p w14:paraId="6D37E9F6" w14:textId="77777777" w:rsidR="006C34C6" w:rsidRPr="00E15DF9" w:rsidRDefault="006C34C6" w:rsidP="006C34C6">
      <w:pPr>
        <w:rPr>
          <w:lang w:val="en-GB"/>
        </w:rPr>
      </w:pPr>
    </w:p>
    <w:p w14:paraId="15178233" w14:textId="77777777" w:rsidR="006C34C6" w:rsidRPr="00E15DF9" w:rsidRDefault="006C34C6" w:rsidP="006C34C6">
      <w:pPr>
        <w:rPr>
          <w:lang w:val="en-GB"/>
        </w:rPr>
      </w:pPr>
    </w:p>
    <w:p w14:paraId="41EA8D82" w14:textId="77777777" w:rsidR="006C34C6" w:rsidRPr="00E15DF9" w:rsidRDefault="006C34C6" w:rsidP="006C34C6">
      <w:pPr>
        <w:rPr>
          <w:lang w:val="en-GB"/>
        </w:rPr>
      </w:pPr>
    </w:p>
    <w:p w14:paraId="5E4389CB" w14:textId="77777777" w:rsidR="006C34C6" w:rsidRPr="00E15DF9" w:rsidRDefault="006C34C6" w:rsidP="006C34C6">
      <w:pPr>
        <w:rPr>
          <w:lang w:val="en-GB"/>
        </w:rPr>
      </w:pPr>
    </w:p>
    <w:p w14:paraId="600A1B38" w14:textId="77777777" w:rsidR="006C34C6" w:rsidRPr="00E15DF9" w:rsidRDefault="006C34C6" w:rsidP="006C34C6">
      <w:pPr>
        <w:rPr>
          <w:lang w:val="en-GB"/>
        </w:rPr>
      </w:pPr>
    </w:p>
    <w:p w14:paraId="7EC31173" w14:textId="77777777" w:rsidR="006C34C6" w:rsidRPr="00E15DF9" w:rsidRDefault="006C34C6" w:rsidP="006C34C6">
      <w:pPr>
        <w:rPr>
          <w:lang w:val="en-GB"/>
        </w:rPr>
      </w:pPr>
    </w:p>
    <w:p w14:paraId="1C816E61" w14:textId="77777777" w:rsidR="006C34C6" w:rsidRPr="00E15DF9" w:rsidRDefault="006C34C6" w:rsidP="006C34C6">
      <w:pPr>
        <w:rPr>
          <w:lang w:val="en-GB"/>
        </w:rPr>
      </w:pPr>
      <w:r w:rsidRPr="00E15DF9">
        <w:rPr>
          <w:rFonts w:ascii="Calibri" w:hAnsi="Calibri"/>
          <w:b/>
          <w:noProof/>
          <w:sz w:val="21"/>
          <w:szCs w:val="20"/>
          <w:lang w:eastAsia="fr-FR"/>
        </w:rPr>
        <mc:AlternateContent>
          <mc:Choice Requires="wps">
            <w:drawing>
              <wp:anchor distT="0" distB="0" distL="114300" distR="114300" simplePos="0" relativeHeight="251656192" behindDoc="0" locked="0" layoutInCell="1" allowOverlap="1" wp14:anchorId="6ECD7890" wp14:editId="24511F0E">
                <wp:simplePos x="0" y="0"/>
                <wp:positionH relativeFrom="column">
                  <wp:posOffset>-382270</wp:posOffset>
                </wp:positionH>
                <wp:positionV relativeFrom="paragraph">
                  <wp:posOffset>234315</wp:posOffset>
                </wp:positionV>
                <wp:extent cx="6400165" cy="1031240"/>
                <wp:effectExtent l="0" t="0" r="26035" b="35560"/>
                <wp:wrapSquare wrapText="bothSides"/>
                <wp:docPr id="30" name="Zone de texte 30"/>
                <wp:cNvGraphicFramePr/>
                <a:graphic xmlns:a="http://schemas.openxmlformats.org/drawingml/2006/main">
                  <a:graphicData uri="http://schemas.microsoft.com/office/word/2010/wordprocessingShape">
                    <wps:wsp>
                      <wps:cNvSpPr txBox="1"/>
                      <wps:spPr>
                        <a:xfrm>
                          <a:off x="0" y="0"/>
                          <a:ext cx="6400165" cy="1031240"/>
                        </a:xfrm>
                        <a:prstGeom prst="rect">
                          <a:avLst/>
                        </a:prstGeom>
                        <a:ln/>
                      </wps:spPr>
                      <wps:style>
                        <a:lnRef idx="2">
                          <a:schemeClr val="dk1"/>
                        </a:lnRef>
                        <a:fillRef idx="1">
                          <a:schemeClr val="lt1"/>
                        </a:fillRef>
                        <a:effectRef idx="0">
                          <a:schemeClr val="dk1"/>
                        </a:effectRef>
                        <a:fontRef idx="minor">
                          <a:schemeClr val="dk1"/>
                        </a:fontRef>
                      </wps:style>
                      <wps:txbx>
                        <w:txbxContent>
                          <w:p w14:paraId="364C32C7" w14:textId="5BFDDEC9" w:rsidR="000C01B2" w:rsidRPr="000F35C2" w:rsidRDefault="000C01B2" w:rsidP="006C34C6">
                            <w:pPr>
                              <w:jc w:val="center"/>
                              <w:rPr>
                                <w:sz w:val="72"/>
                                <w:lang w:val="en-US"/>
                              </w:rPr>
                            </w:pPr>
                            <w:r>
                              <w:rPr>
                                <w:sz w:val="72"/>
                                <w:lang w:val="en-US"/>
                              </w:rPr>
                              <w:t xml:space="preserve">The </w:t>
                            </w:r>
                            <w:r w:rsidRPr="000F35C2">
                              <w:rPr>
                                <w:sz w:val="72"/>
                                <w:lang w:val="en-US"/>
                              </w:rPr>
                              <w:t xml:space="preserve">Smart City </w:t>
                            </w:r>
                            <w:r>
                              <w:rPr>
                                <w:sz w:val="72"/>
                                <w:lang w:val="en-US"/>
                              </w:rPr>
                              <w:t>S</w:t>
                            </w:r>
                            <w:r w:rsidRPr="000F35C2">
                              <w:rPr>
                                <w:sz w:val="72"/>
                                <w:lang w:val="en-US"/>
                              </w:rPr>
                              <w:t>ector in Croatia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30" o:spid="_x0000_s1026" type="#_x0000_t202" style="position:absolute;margin-left:-30.1pt;margin-top:18.45pt;width:503.95pt;height:8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" fillcolor="white [3201]" strokecolor="black [3200]" strokeweight="1pt">
                <v:textbox>
                  <w:txbxContent>
                    <w:p w14:paraId="364C32C7" w14:textId="5BFDDEC9" w:rsidR="000C01B2" w:rsidRPr="000F35C2" w:rsidRDefault="000C01B2" w:rsidP="006C34C6">
                      <w:pPr>
                        <w:jc w:val="center"/>
                        <w:rPr>
                          <w:sz w:val="72"/>
                          <w:lang w:val="en-US"/>
                        </w:rPr>
                      </w:pPr>
                      <w:r>
                        <w:rPr>
                          <w:sz w:val="72"/>
                          <w:lang w:val="en-US"/>
                        </w:rPr>
                        <w:t xml:space="preserve">The </w:t>
                      </w:r>
                      <w:r w:rsidRPr="000F35C2">
                        <w:rPr>
                          <w:sz w:val="72"/>
                          <w:lang w:val="en-US"/>
                        </w:rPr>
                        <w:t xml:space="preserve">Smart City </w:t>
                      </w:r>
                      <w:r>
                        <w:rPr>
                          <w:sz w:val="72"/>
                          <w:lang w:val="en-US"/>
                        </w:rPr>
                        <w:t>S</w:t>
                      </w:r>
                      <w:r w:rsidRPr="000F35C2">
                        <w:rPr>
                          <w:sz w:val="72"/>
                          <w:lang w:val="en-US"/>
                        </w:rPr>
                        <w:t>ector in Croatia</w:t>
                      </w:r>
                    </w:p>
                  </w:txbxContent>
                </v:textbox>
                <w10:wrap type="square"/>
              </v:shape>
            </w:pict>
          </mc:Fallback>
        </mc:AlternateContent>
      </w:r>
    </w:p>
    <w:p w14:paraId="2C742D9F" w14:textId="77777777" w:rsidR="006C34C6" w:rsidRPr="00E15DF9" w:rsidRDefault="006C34C6" w:rsidP="006C34C6">
      <w:pPr>
        <w:rPr>
          <w:lang w:val="en-GB"/>
        </w:rPr>
      </w:pPr>
    </w:p>
    <w:p w14:paraId="0006F0F3" w14:textId="77777777" w:rsidR="006C34C6" w:rsidRPr="00E15DF9" w:rsidRDefault="006C34C6" w:rsidP="006C34C6">
      <w:pPr>
        <w:rPr>
          <w:lang w:val="en-GB"/>
        </w:rPr>
      </w:pPr>
      <w:r w:rsidRPr="00E15DF9">
        <w:rPr>
          <w:rFonts w:ascii="Helvetica" w:hAnsi="Helvetica" w:cs="Helvetica"/>
          <w:noProof/>
          <w:lang w:eastAsia="fr-FR"/>
        </w:rPr>
        <w:drawing>
          <wp:anchor distT="0" distB="0" distL="114300" distR="114300" simplePos="0" relativeHeight="251658240" behindDoc="1" locked="0" layoutInCell="1" allowOverlap="1" wp14:anchorId="09C17BB7" wp14:editId="5FC09D3A">
            <wp:simplePos x="0" y="0"/>
            <wp:positionH relativeFrom="column">
              <wp:posOffset>-390779</wp:posOffset>
            </wp:positionH>
            <wp:positionV relativeFrom="paragraph">
              <wp:posOffset>241427</wp:posOffset>
            </wp:positionV>
            <wp:extent cx="6397371" cy="4264558"/>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email">
                      <a:clrChange>
                        <a:clrFrom>
                          <a:srgbClr val="F4F4F4"/>
                        </a:clrFrom>
                        <a:clrTo>
                          <a:srgbClr val="F4F4F4">
                            <a:alpha val="0"/>
                          </a:srgbClr>
                        </a:clrTo>
                      </a:clrChange>
                      <a:extLst>
                        <a:ext uri="{28A0092B-C50C-407E-A947-70E740481C1C}">
                          <a14:useLocalDpi xmlns:a14="http://schemas.microsoft.com/office/drawing/2010/main"/>
                        </a:ext>
                      </a:extLst>
                    </a:blip>
                    <a:srcRect/>
                    <a:stretch>
                      <a:fillRect/>
                    </a:stretch>
                  </pic:blipFill>
                  <pic:spPr bwMode="auto">
                    <a:xfrm>
                      <a:off x="0" y="0"/>
                      <a:ext cx="6397371" cy="42645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5658FF" w14:textId="77777777" w:rsidR="006C34C6" w:rsidRPr="00E15DF9" w:rsidRDefault="006C34C6" w:rsidP="006C34C6">
      <w:pPr>
        <w:rPr>
          <w:lang w:val="en-GB"/>
        </w:rPr>
      </w:pPr>
    </w:p>
    <w:p w14:paraId="7CA0E362" w14:textId="77777777" w:rsidR="006C34C6" w:rsidRPr="00E15DF9" w:rsidRDefault="006C34C6" w:rsidP="006C34C6">
      <w:pPr>
        <w:rPr>
          <w:lang w:val="en-GB"/>
        </w:rPr>
      </w:pPr>
    </w:p>
    <w:p w14:paraId="43402FA5" w14:textId="77777777" w:rsidR="006C34C6" w:rsidRPr="00E15DF9" w:rsidRDefault="006C34C6" w:rsidP="006C34C6">
      <w:pPr>
        <w:rPr>
          <w:lang w:val="en-GB"/>
        </w:rPr>
      </w:pPr>
    </w:p>
    <w:p w14:paraId="1070AF53" w14:textId="77777777" w:rsidR="006C34C6" w:rsidRPr="00E15DF9" w:rsidRDefault="006C34C6" w:rsidP="006C34C6">
      <w:pPr>
        <w:rPr>
          <w:lang w:val="en-GB"/>
        </w:rPr>
      </w:pPr>
    </w:p>
    <w:p w14:paraId="4E02C996" w14:textId="77777777" w:rsidR="006C34C6" w:rsidRPr="00E15DF9" w:rsidRDefault="006C34C6" w:rsidP="006C34C6">
      <w:pPr>
        <w:rPr>
          <w:lang w:val="en-GB"/>
        </w:rPr>
      </w:pPr>
    </w:p>
    <w:p w14:paraId="5BFC4F70" w14:textId="77777777" w:rsidR="006C34C6" w:rsidRPr="00E15DF9" w:rsidRDefault="006C34C6" w:rsidP="006C34C6">
      <w:pPr>
        <w:rPr>
          <w:lang w:val="en-GB"/>
        </w:rPr>
      </w:pPr>
    </w:p>
    <w:p w14:paraId="7980749E" w14:textId="77777777" w:rsidR="006C34C6" w:rsidRPr="00E15DF9" w:rsidRDefault="006C34C6" w:rsidP="006C34C6">
      <w:pPr>
        <w:rPr>
          <w:lang w:val="en-GB"/>
        </w:rPr>
      </w:pPr>
    </w:p>
    <w:p w14:paraId="5006D80B" w14:textId="77777777" w:rsidR="006C34C6" w:rsidRPr="00E15DF9" w:rsidRDefault="006C34C6" w:rsidP="006C34C6">
      <w:pPr>
        <w:rPr>
          <w:lang w:val="en-GB"/>
        </w:rPr>
      </w:pPr>
    </w:p>
    <w:p w14:paraId="319B0792" w14:textId="77777777" w:rsidR="006C34C6" w:rsidRPr="00E15DF9" w:rsidRDefault="006C34C6" w:rsidP="006C34C6">
      <w:pPr>
        <w:rPr>
          <w:lang w:val="en-GB"/>
        </w:rPr>
      </w:pPr>
    </w:p>
    <w:p w14:paraId="237E4342" w14:textId="77777777" w:rsidR="006C34C6" w:rsidRPr="00E15DF9" w:rsidRDefault="006C34C6" w:rsidP="006C34C6">
      <w:pPr>
        <w:rPr>
          <w:lang w:val="en-GB"/>
        </w:rPr>
      </w:pPr>
    </w:p>
    <w:p w14:paraId="3DE6FEF0" w14:textId="77777777" w:rsidR="006C34C6" w:rsidRPr="00E15DF9" w:rsidRDefault="006C34C6" w:rsidP="006C34C6">
      <w:pPr>
        <w:rPr>
          <w:lang w:val="en-GB"/>
        </w:rPr>
      </w:pPr>
    </w:p>
    <w:p w14:paraId="61CF0D5C" w14:textId="77777777" w:rsidR="006C34C6" w:rsidRPr="00E15DF9" w:rsidRDefault="006C34C6" w:rsidP="006C34C6">
      <w:pPr>
        <w:rPr>
          <w:lang w:val="en-GB"/>
        </w:rPr>
      </w:pPr>
    </w:p>
    <w:p w14:paraId="5F4069E5" w14:textId="77777777" w:rsidR="006C34C6" w:rsidRPr="00E15DF9" w:rsidRDefault="006C34C6" w:rsidP="006C34C6">
      <w:pPr>
        <w:rPr>
          <w:lang w:val="en-GB"/>
        </w:rPr>
      </w:pPr>
    </w:p>
    <w:p w14:paraId="452B7079" w14:textId="77777777" w:rsidR="006C34C6" w:rsidRPr="00E15DF9" w:rsidRDefault="006C34C6" w:rsidP="006C34C6">
      <w:pPr>
        <w:rPr>
          <w:lang w:val="en-GB"/>
        </w:rPr>
      </w:pPr>
    </w:p>
    <w:p w14:paraId="2E86BC95" w14:textId="77777777" w:rsidR="006C34C6" w:rsidRPr="00E15DF9" w:rsidRDefault="006C34C6" w:rsidP="006C34C6">
      <w:pPr>
        <w:rPr>
          <w:lang w:val="en-GB"/>
        </w:rPr>
      </w:pPr>
    </w:p>
    <w:p w14:paraId="01FD65D1" w14:textId="77777777" w:rsidR="006C34C6" w:rsidRPr="00E15DF9" w:rsidRDefault="006C34C6" w:rsidP="006C34C6">
      <w:pPr>
        <w:rPr>
          <w:lang w:val="en-GB"/>
        </w:rPr>
      </w:pPr>
    </w:p>
    <w:p w14:paraId="7137B38D" w14:textId="77777777" w:rsidR="006C34C6" w:rsidRPr="00E15DF9" w:rsidRDefault="006C34C6" w:rsidP="006C34C6">
      <w:pPr>
        <w:rPr>
          <w:lang w:val="en-GB"/>
        </w:rPr>
      </w:pPr>
    </w:p>
    <w:p w14:paraId="00F02403" w14:textId="77777777" w:rsidR="006C34C6" w:rsidRPr="00E15DF9" w:rsidRDefault="006C34C6" w:rsidP="006C34C6">
      <w:pPr>
        <w:rPr>
          <w:lang w:val="en-GB"/>
        </w:rPr>
      </w:pPr>
    </w:p>
    <w:p w14:paraId="17A22DFB" w14:textId="77777777" w:rsidR="006C34C6" w:rsidRPr="00E15DF9" w:rsidRDefault="006C34C6" w:rsidP="006C34C6">
      <w:pPr>
        <w:rPr>
          <w:lang w:val="en-GB"/>
        </w:rPr>
      </w:pPr>
    </w:p>
    <w:p w14:paraId="43CAB413" w14:textId="77777777" w:rsidR="006C34C6" w:rsidRPr="00E15DF9" w:rsidRDefault="006C34C6" w:rsidP="006C34C6">
      <w:pPr>
        <w:rPr>
          <w:lang w:val="en-GB"/>
        </w:rPr>
      </w:pPr>
    </w:p>
    <w:p w14:paraId="526B2397" w14:textId="77777777" w:rsidR="006C34C6" w:rsidRPr="00E15DF9" w:rsidRDefault="006C34C6" w:rsidP="006C34C6">
      <w:pPr>
        <w:rPr>
          <w:lang w:val="en-GB"/>
        </w:rPr>
      </w:pPr>
    </w:p>
    <w:p w14:paraId="7341428D" w14:textId="77777777" w:rsidR="006C34C6" w:rsidRPr="00E15DF9" w:rsidRDefault="006C34C6" w:rsidP="006C34C6">
      <w:pPr>
        <w:rPr>
          <w:lang w:val="en-GB"/>
        </w:rPr>
      </w:pPr>
    </w:p>
    <w:p w14:paraId="29A30E3D" w14:textId="77777777" w:rsidR="006C34C6" w:rsidRPr="00E15DF9" w:rsidRDefault="006C34C6" w:rsidP="006C34C6">
      <w:pPr>
        <w:rPr>
          <w:lang w:val="en-GB"/>
        </w:rPr>
      </w:pPr>
    </w:p>
    <w:p w14:paraId="6F660D1A" w14:textId="77777777" w:rsidR="006C34C6" w:rsidRPr="00E15DF9" w:rsidRDefault="006C34C6" w:rsidP="006C34C6">
      <w:pPr>
        <w:rPr>
          <w:lang w:val="en-GB"/>
        </w:rPr>
      </w:pPr>
    </w:p>
    <w:p w14:paraId="3911A192" w14:textId="77777777" w:rsidR="006C34C6" w:rsidRPr="00E15DF9" w:rsidRDefault="006C34C6" w:rsidP="006C34C6">
      <w:pPr>
        <w:rPr>
          <w:lang w:val="en-GB"/>
        </w:rPr>
      </w:pPr>
    </w:p>
    <w:p w14:paraId="74703314" w14:textId="77777777" w:rsidR="006C34C6" w:rsidRPr="00E15DF9" w:rsidRDefault="006C34C6" w:rsidP="006C34C6">
      <w:pPr>
        <w:rPr>
          <w:lang w:val="en-GB"/>
        </w:rPr>
      </w:pPr>
      <w:r w:rsidRPr="00E15DF9">
        <w:rPr>
          <w:noProof/>
          <w:lang w:eastAsia="fr-FR"/>
        </w:rPr>
        <mc:AlternateContent>
          <mc:Choice Requires="wps">
            <w:drawing>
              <wp:anchor distT="0" distB="0" distL="114300" distR="114300" simplePos="0" relativeHeight="251659264" behindDoc="0" locked="0" layoutInCell="1" allowOverlap="1" wp14:anchorId="4006D054" wp14:editId="7B5CAF7B">
                <wp:simplePos x="0" y="0"/>
                <wp:positionH relativeFrom="column">
                  <wp:posOffset>-398780</wp:posOffset>
                </wp:positionH>
                <wp:positionV relativeFrom="paragraph">
                  <wp:posOffset>314960</wp:posOffset>
                </wp:positionV>
                <wp:extent cx="6172200" cy="688340"/>
                <wp:effectExtent l="0" t="0" r="0" b="0"/>
                <wp:wrapSquare wrapText="bothSides"/>
                <wp:docPr id="32" name="Zone de texte 32"/>
                <wp:cNvGraphicFramePr/>
                <a:graphic xmlns:a="http://schemas.openxmlformats.org/drawingml/2006/main">
                  <a:graphicData uri="http://schemas.microsoft.com/office/word/2010/wordprocessingShape">
                    <wps:wsp>
                      <wps:cNvSpPr txBox="1"/>
                      <wps:spPr>
                        <a:xfrm>
                          <a:off x="0" y="0"/>
                          <a:ext cx="6172200" cy="6883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5316F5" w14:textId="0F8DB53B" w:rsidR="000C01B2" w:rsidRDefault="000C01B2" w:rsidP="006C34C6">
                            <w:pPr>
                              <w:pBdr>
                                <w:top w:val="single" w:sz="4" w:space="1" w:color="auto"/>
                              </w:pBdr>
                              <w:rPr>
                                <w:lang w:val="en-US"/>
                              </w:rPr>
                            </w:pPr>
                            <w:r>
                              <w:rPr>
                                <w:lang w:val="en-US"/>
                              </w:rPr>
                              <w:t xml:space="preserve">April 2017                                                                                      Embassy of Belgium – Economic office </w:t>
                            </w:r>
                          </w:p>
                          <w:p w14:paraId="72628ECF" w14:textId="05D33C8C" w:rsidR="000C01B2" w:rsidRDefault="000C01B2" w:rsidP="006C34C6">
                            <w:pPr>
                              <w:pBdr>
                                <w:top w:val="single" w:sz="4" w:space="1" w:color="auto"/>
                              </w:pBdr>
                              <w:rPr>
                                <w:lang w:val="en-US"/>
                              </w:rPr>
                            </w:pPr>
                            <w:r>
                              <w:rPr>
                                <w:lang w:val="en-US"/>
                              </w:rPr>
                              <w:t>By Alina AL-</w:t>
                            </w:r>
                            <w:proofErr w:type="gramStart"/>
                            <w:r>
                              <w:rPr>
                                <w:lang w:val="en-US"/>
                              </w:rPr>
                              <w:t>GARBY ,</w:t>
                            </w:r>
                            <w:proofErr w:type="gramEnd"/>
                            <w:r>
                              <w:rPr>
                                <w:lang w:val="en-US"/>
                              </w:rPr>
                              <w:t xml:space="preserve"> Goran SELAK, Ana-Marija ČIČAK, </w:t>
                            </w:r>
                          </w:p>
                          <w:p w14:paraId="6BA46122" w14:textId="42287564" w:rsidR="000C01B2" w:rsidRDefault="000C01B2" w:rsidP="006C34C6">
                            <w:pPr>
                              <w:pBdr>
                                <w:top w:val="single" w:sz="4" w:space="1" w:color="auto"/>
                              </w:pBdr>
                              <w:rPr>
                                <w:lang w:val="en-US"/>
                              </w:rPr>
                            </w:pPr>
                            <w:proofErr w:type="spellStart"/>
                            <w:r>
                              <w:rPr>
                                <w:lang w:val="en-US"/>
                              </w:rPr>
                              <w:t>Lucija</w:t>
                            </w:r>
                            <w:proofErr w:type="spellEnd"/>
                            <w:r>
                              <w:rPr>
                                <w:lang w:val="en-US"/>
                              </w:rPr>
                              <w:t xml:space="preserve"> GLAVIČIĆ, </w:t>
                            </w:r>
                            <w:proofErr w:type="spellStart"/>
                            <w:r>
                              <w:rPr>
                                <w:lang w:val="en-US"/>
                              </w:rPr>
                              <w:t>Gabrijela</w:t>
                            </w:r>
                            <w:proofErr w:type="spellEnd"/>
                            <w:r>
                              <w:rPr>
                                <w:lang w:val="en-US"/>
                              </w:rPr>
                              <w:t xml:space="preserve"> GOŠOVIĆ                      </w:t>
                            </w:r>
                          </w:p>
                          <w:p w14:paraId="1C2F5508" w14:textId="77777777" w:rsidR="000C01B2" w:rsidRPr="000B3134" w:rsidRDefault="000C01B2" w:rsidP="006C34C6">
                            <w:pPr>
                              <w:pBdr>
                                <w:top w:val="single" w:sz="4" w:space="1" w:color="auto"/>
                              </w:pBd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2" o:spid="_x0000_s1027" type="#_x0000_t202" style="position:absolute;margin-left:-31.4pt;margin-top:24.8pt;width:486pt;height:5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" filled="f" stroked="f">
                <v:textbox>
                  <w:txbxContent>
                    <w:p w14:paraId="015316F5" w14:textId="0F8DB53B" w:rsidR="000C01B2" w:rsidRDefault="000C01B2" w:rsidP="006C34C6">
                      <w:pPr>
                        <w:pBdr>
                          <w:top w:val="single" w:sz="4" w:space="1" w:color="auto"/>
                        </w:pBdr>
                        <w:rPr>
                          <w:lang w:val="en-US"/>
                        </w:rPr>
                      </w:pPr>
                      <w:r>
                        <w:rPr>
                          <w:lang w:val="en-US"/>
                        </w:rPr>
                        <w:t xml:space="preserve">April 2017                                                                                      Embassy of Belgium – Economic office </w:t>
                      </w:r>
                    </w:p>
                    <w:p w14:paraId="72628ECF" w14:textId="05D33C8C" w:rsidR="000C01B2" w:rsidRDefault="000C01B2" w:rsidP="006C34C6">
                      <w:pPr>
                        <w:pBdr>
                          <w:top w:val="single" w:sz="4" w:space="1" w:color="auto"/>
                        </w:pBdr>
                        <w:rPr>
                          <w:lang w:val="en-US"/>
                        </w:rPr>
                      </w:pPr>
                      <w:r>
                        <w:rPr>
                          <w:lang w:val="en-US"/>
                        </w:rPr>
                        <w:t>By Alina AL-</w:t>
                      </w:r>
                      <w:proofErr w:type="gramStart"/>
                      <w:r>
                        <w:rPr>
                          <w:lang w:val="en-US"/>
                        </w:rPr>
                        <w:t>GARBY ,</w:t>
                      </w:r>
                      <w:proofErr w:type="gramEnd"/>
                      <w:r>
                        <w:rPr>
                          <w:lang w:val="en-US"/>
                        </w:rPr>
                        <w:t xml:space="preserve"> Goran SELAK, Ana-Marija ČIČAK, </w:t>
                      </w:r>
                    </w:p>
                    <w:p w14:paraId="6BA46122" w14:textId="42287564" w:rsidR="000C01B2" w:rsidRDefault="000C01B2" w:rsidP="006C34C6">
                      <w:pPr>
                        <w:pBdr>
                          <w:top w:val="single" w:sz="4" w:space="1" w:color="auto"/>
                        </w:pBdr>
                        <w:rPr>
                          <w:lang w:val="en-US"/>
                        </w:rPr>
                      </w:pPr>
                      <w:proofErr w:type="spellStart"/>
                      <w:r>
                        <w:rPr>
                          <w:lang w:val="en-US"/>
                        </w:rPr>
                        <w:t>Lucija</w:t>
                      </w:r>
                      <w:proofErr w:type="spellEnd"/>
                      <w:r>
                        <w:rPr>
                          <w:lang w:val="en-US"/>
                        </w:rPr>
                        <w:t xml:space="preserve"> GLAVIČIĆ, Gabrijela GOŠOVIĆ                      </w:t>
                      </w:r>
                    </w:p>
                    <w:p w14:paraId="1C2F5508" w14:textId="77777777" w:rsidR="000C01B2" w:rsidRPr="000B3134" w:rsidRDefault="000C01B2" w:rsidP="006C34C6">
                      <w:pPr>
                        <w:pBdr>
                          <w:top w:val="single" w:sz="4" w:space="1" w:color="auto"/>
                        </w:pBdr>
                        <w:rPr>
                          <w:lang w:val="en-US"/>
                        </w:rPr>
                      </w:pPr>
                    </w:p>
                  </w:txbxContent>
                </v:textbox>
                <w10:wrap type="square"/>
              </v:shape>
            </w:pict>
          </mc:Fallback>
        </mc:AlternateContent>
      </w:r>
    </w:p>
    <w:sdt>
      <w:sdtPr>
        <w:rPr>
          <w:lang w:val="en-GB"/>
        </w:rPr>
        <w:id w:val="-787437142"/>
        <w:docPartObj>
          <w:docPartGallery w:val="Table of Contents"/>
          <w:docPartUnique/>
        </w:docPartObj>
      </w:sdtPr>
      <w:sdtEndPr>
        <w:rPr>
          <w:b/>
          <w:bCs/>
          <w:noProof/>
        </w:rPr>
      </w:sdtEndPr>
      <w:sdtContent>
        <w:p w14:paraId="0F648CB1" w14:textId="77777777" w:rsidR="005232DB" w:rsidRPr="00E15DF9" w:rsidRDefault="005232DB" w:rsidP="00986654">
          <w:pPr>
            <w:rPr>
              <w:lang w:val="en-GB"/>
            </w:rPr>
          </w:pPr>
          <w:r w:rsidRPr="00E15DF9">
            <w:rPr>
              <w:lang w:val="en-GB"/>
            </w:rPr>
            <w:t>Summary</w:t>
          </w:r>
        </w:p>
        <w:p w14:paraId="2FC218DD" w14:textId="513C6B89" w:rsidR="009A06C0" w:rsidRPr="00E15DF9" w:rsidRDefault="005232DB">
          <w:pPr>
            <w:pStyle w:val="TM1"/>
            <w:rPr>
              <w:rFonts w:eastAsiaTheme="minorEastAsia"/>
              <w:noProof/>
              <w:lang w:val="en-GB" w:eastAsia="hr-HR"/>
            </w:rPr>
          </w:pPr>
          <w:r w:rsidRPr="00E15DF9">
            <w:rPr>
              <w:lang w:val="en-GB"/>
            </w:rPr>
            <w:fldChar w:fldCharType="begin"/>
          </w:r>
          <w:r w:rsidRPr="00E15DF9">
            <w:rPr>
              <w:lang w:val="en-GB"/>
            </w:rPr>
            <w:instrText>TOC \o "1-3" \h \z \u</w:instrText>
          </w:r>
          <w:r w:rsidRPr="00E15DF9">
            <w:rPr>
              <w:lang w:val="en-GB"/>
            </w:rPr>
            <w:fldChar w:fldCharType="separate"/>
          </w:r>
          <w:hyperlink w:anchor="_Toc489865345" w:history="1">
            <w:r w:rsidR="009A06C0" w:rsidRPr="00E15DF9">
              <w:rPr>
                <w:rStyle w:val="Lienhypertexte"/>
                <w:rFonts w:eastAsia="Verdana"/>
                <w:noProof/>
                <w:lang w:val="en-GB"/>
              </w:rPr>
              <w:t>1</w:t>
            </w:r>
            <w:r w:rsidR="009A06C0" w:rsidRPr="00E15DF9">
              <w:rPr>
                <w:rFonts w:eastAsiaTheme="minorEastAsia"/>
                <w:noProof/>
                <w:lang w:val="en-GB" w:eastAsia="hr-HR"/>
              </w:rPr>
              <w:tab/>
            </w:r>
            <w:r w:rsidR="009A06C0" w:rsidRPr="00E15DF9">
              <w:rPr>
                <w:rStyle w:val="Lienhypertexte"/>
                <w:rFonts w:eastAsia="Verdana"/>
                <w:noProof/>
                <w:lang w:val="en-GB"/>
              </w:rPr>
              <w:t>A Few Numbers on Croatia</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_Toc489865345 \h </w:instrText>
            </w:r>
            <w:r w:rsidR="009A06C0" w:rsidRPr="00E15DF9">
              <w:rPr>
                <w:noProof/>
                <w:webHidden/>
                <w:lang w:val="en-GB"/>
              </w:rPr>
            </w:r>
            <w:r w:rsidR="009A06C0" w:rsidRPr="00E15DF9">
              <w:rPr>
                <w:noProof/>
                <w:webHidden/>
                <w:lang w:val="en-GB"/>
              </w:rPr>
              <w:fldChar w:fldCharType="separate"/>
            </w:r>
            <w:r w:rsidR="00E3361A">
              <w:rPr>
                <w:noProof/>
                <w:webHidden/>
                <w:lang w:val="en-GB"/>
              </w:rPr>
              <w:t>4</w:t>
            </w:r>
            <w:r w:rsidR="009A06C0" w:rsidRPr="00E15DF9">
              <w:rPr>
                <w:noProof/>
                <w:webHidden/>
                <w:lang w:val="en-GB"/>
              </w:rPr>
              <w:fldChar w:fldCharType="end"/>
            </w:r>
          </w:hyperlink>
        </w:p>
        <w:p w14:paraId="44409A2C" w14:textId="15F63705" w:rsidR="009A06C0" w:rsidRPr="00E15DF9" w:rsidRDefault="00A17B49">
          <w:pPr>
            <w:pStyle w:val="TM1"/>
            <w:rPr>
              <w:rFonts w:eastAsiaTheme="minorEastAsia"/>
              <w:noProof/>
              <w:lang w:val="en-GB" w:eastAsia="hr-HR"/>
            </w:rPr>
          </w:pPr>
          <w:hyperlink w:anchor="_Toc489865346" w:history="1">
            <w:r w:rsidR="009A06C0" w:rsidRPr="00E15DF9">
              <w:rPr>
                <w:rStyle w:val="Lienhypertexte"/>
                <w:rFonts w:eastAsia="Verdana"/>
                <w:noProof/>
                <w:lang w:val="en-GB"/>
              </w:rPr>
              <w:t>2</w:t>
            </w:r>
            <w:r w:rsidR="009A06C0" w:rsidRPr="00E15DF9">
              <w:rPr>
                <w:rFonts w:eastAsiaTheme="minorEastAsia"/>
                <w:noProof/>
                <w:lang w:val="en-GB" w:eastAsia="hr-HR"/>
              </w:rPr>
              <w:tab/>
            </w:r>
            <w:r w:rsidR="009A06C0" w:rsidRPr="00E15DF9">
              <w:rPr>
                <w:rStyle w:val="Lienhypertexte"/>
                <w:rFonts w:eastAsia="Verdana"/>
                <w:noProof/>
                <w:lang w:val="en-GB"/>
              </w:rPr>
              <w:t>Economic overview of Croatia</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_Toc489865346 \h </w:instrText>
            </w:r>
            <w:r w:rsidR="009A06C0" w:rsidRPr="00E15DF9">
              <w:rPr>
                <w:noProof/>
                <w:webHidden/>
                <w:lang w:val="en-GB"/>
              </w:rPr>
            </w:r>
            <w:r w:rsidR="009A06C0" w:rsidRPr="00E15DF9">
              <w:rPr>
                <w:noProof/>
                <w:webHidden/>
                <w:lang w:val="en-GB"/>
              </w:rPr>
              <w:fldChar w:fldCharType="separate"/>
            </w:r>
            <w:r w:rsidR="00E3361A">
              <w:rPr>
                <w:noProof/>
                <w:webHidden/>
                <w:lang w:val="en-GB"/>
              </w:rPr>
              <w:t>8</w:t>
            </w:r>
            <w:r w:rsidR="009A06C0" w:rsidRPr="00E15DF9">
              <w:rPr>
                <w:noProof/>
                <w:webHidden/>
                <w:lang w:val="en-GB"/>
              </w:rPr>
              <w:fldChar w:fldCharType="end"/>
            </w:r>
          </w:hyperlink>
        </w:p>
        <w:p w14:paraId="7D675330" w14:textId="21A982E6" w:rsidR="009A06C0" w:rsidRPr="00E15DF9" w:rsidRDefault="00A17B49">
          <w:pPr>
            <w:pStyle w:val="TM1"/>
            <w:rPr>
              <w:rFonts w:eastAsiaTheme="minorEastAsia"/>
              <w:noProof/>
              <w:lang w:val="en-GB" w:eastAsia="hr-HR"/>
            </w:rPr>
          </w:pPr>
          <w:hyperlink w:anchor="_Toc489865347" w:history="1">
            <w:r w:rsidR="009A06C0" w:rsidRPr="00E15DF9">
              <w:rPr>
                <w:rStyle w:val="Lienhypertexte"/>
                <w:rFonts w:eastAsia="Times New Roman"/>
                <w:noProof/>
                <w:lang w:val="en-GB" w:eastAsia="fr-FR"/>
              </w:rPr>
              <w:t>3</w:t>
            </w:r>
            <w:r w:rsidR="009A06C0" w:rsidRPr="00E15DF9">
              <w:rPr>
                <w:rFonts w:eastAsiaTheme="minorEastAsia"/>
                <w:noProof/>
                <w:lang w:val="en-GB" w:eastAsia="hr-HR"/>
              </w:rPr>
              <w:tab/>
            </w:r>
            <w:r w:rsidR="009A06C0" w:rsidRPr="00E15DF9">
              <w:rPr>
                <w:rStyle w:val="Lienhypertexte"/>
                <w:rFonts w:eastAsia="Times New Roman"/>
                <w:noProof/>
                <w:lang w:val="en-GB" w:eastAsia="fr-FR"/>
              </w:rPr>
              <w:t>Smart City</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_Toc489865347 \h </w:instrText>
            </w:r>
            <w:r w:rsidR="009A06C0" w:rsidRPr="00E15DF9">
              <w:rPr>
                <w:noProof/>
                <w:webHidden/>
                <w:lang w:val="en-GB"/>
              </w:rPr>
            </w:r>
            <w:r w:rsidR="009A06C0" w:rsidRPr="00E15DF9">
              <w:rPr>
                <w:noProof/>
                <w:webHidden/>
                <w:lang w:val="en-GB"/>
              </w:rPr>
              <w:fldChar w:fldCharType="separate"/>
            </w:r>
            <w:r w:rsidR="00E3361A">
              <w:rPr>
                <w:noProof/>
                <w:webHidden/>
                <w:lang w:val="en-GB"/>
              </w:rPr>
              <w:t>9</w:t>
            </w:r>
            <w:r w:rsidR="009A06C0" w:rsidRPr="00E15DF9">
              <w:rPr>
                <w:noProof/>
                <w:webHidden/>
                <w:lang w:val="en-GB"/>
              </w:rPr>
              <w:fldChar w:fldCharType="end"/>
            </w:r>
          </w:hyperlink>
        </w:p>
        <w:p w14:paraId="7FEF4408" w14:textId="7F0F815A"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48" w:history="1">
            <w:r w:rsidR="009A06C0" w:rsidRPr="00E15DF9">
              <w:rPr>
                <w:rStyle w:val="Lienhypertexte"/>
                <w:noProof/>
                <w:lang w:val="en-GB"/>
              </w:rPr>
              <w:t>3.1</w:t>
            </w:r>
            <w:r w:rsidR="009A06C0" w:rsidRPr="00E15DF9">
              <w:rPr>
                <w:rFonts w:eastAsiaTheme="minorEastAsia"/>
                <w:smallCaps w:val="0"/>
                <w:noProof/>
                <w:lang w:val="en-GB" w:eastAsia="hr-HR"/>
              </w:rPr>
              <w:tab/>
            </w:r>
            <w:r w:rsidR="009A06C0" w:rsidRPr="00E15DF9">
              <w:rPr>
                <w:rStyle w:val="Lienhypertexte"/>
                <w:noProof/>
                <w:lang w:val="en-GB"/>
              </w:rPr>
              <w:t>Terminology</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_Toc489865348 \h </w:instrText>
            </w:r>
            <w:r w:rsidR="009A06C0" w:rsidRPr="00E15DF9">
              <w:rPr>
                <w:noProof/>
                <w:webHidden/>
                <w:lang w:val="en-GB"/>
              </w:rPr>
            </w:r>
            <w:r w:rsidR="009A06C0" w:rsidRPr="00E15DF9">
              <w:rPr>
                <w:noProof/>
                <w:webHidden/>
                <w:lang w:val="en-GB"/>
              </w:rPr>
              <w:fldChar w:fldCharType="separate"/>
            </w:r>
            <w:r w:rsidR="00E3361A">
              <w:rPr>
                <w:noProof/>
                <w:webHidden/>
                <w:lang w:val="en-GB"/>
              </w:rPr>
              <w:t>9</w:t>
            </w:r>
            <w:r w:rsidR="009A06C0" w:rsidRPr="00E15DF9">
              <w:rPr>
                <w:noProof/>
                <w:webHidden/>
                <w:lang w:val="en-GB"/>
              </w:rPr>
              <w:fldChar w:fldCharType="end"/>
            </w:r>
          </w:hyperlink>
        </w:p>
        <w:p w14:paraId="1911E0D1" w14:textId="10E244B2"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49" w:history="1">
            <w:r w:rsidR="009A06C0" w:rsidRPr="00E15DF9">
              <w:rPr>
                <w:rStyle w:val="Lienhypertexte"/>
                <w:noProof/>
                <w:lang w:val="en-GB" w:eastAsia="fr-FR"/>
              </w:rPr>
              <w:t>3.2</w:t>
            </w:r>
            <w:r w:rsidR="009A06C0" w:rsidRPr="00E15DF9">
              <w:rPr>
                <w:rFonts w:eastAsiaTheme="minorEastAsia"/>
                <w:smallCaps w:val="0"/>
                <w:noProof/>
                <w:lang w:val="en-GB" w:eastAsia="hr-HR"/>
              </w:rPr>
              <w:tab/>
            </w:r>
            <w:r w:rsidR="009A06C0" w:rsidRPr="00E15DF9">
              <w:rPr>
                <w:rStyle w:val="Lienhypertexte"/>
                <w:noProof/>
                <w:lang w:val="en-GB" w:eastAsia="fr-FR"/>
              </w:rPr>
              <w:t xml:space="preserve">Six </w:t>
            </w:r>
            <w:r w:rsidR="009A06C0" w:rsidRPr="00E15DF9">
              <w:rPr>
                <w:rStyle w:val="Lienhypertexte"/>
                <w:noProof/>
                <w:lang w:val="en-GB"/>
              </w:rPr>
              <w:t>essential</w:t>
            </w:r>
            <w:r w:rsidR="009A06C0" w:rsidRPr="00E15DF9">
              <w:rPr>
                <w:rStyle w:val="Lienhypertexte"/>
                <w:noProof/>
                <w:lang w:val="en-GB" w:eastAsia="fr-FR"/>
              </w:rPr>
              <w:t xml:space="preserve"> technologies</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_Toc489865349 \h </w:instrText>
            </w:r>
            <w:r w:rsidR="009A06C0" w:rsidRPr="00E15DF9">
              <w:rPr>
                <w:noProof/>
                <w:webHidden/>
                <w:lang w:val="en-GB"/>
              </w:rPr>
            </w:r>
            <w:r w:rsidR="009A06C0" w:rsidRPr="00E15DF9">
              <w:rPr>
                <w:noProof/>
                <w:webHidden/>
                <w:lang w:val="en-GB"/>
              </w:rPr>
              <w:fldChar w:fldCharType="separate"/>
            </w:r>
            <w:r w:rsidR="00E3361A">
              <w:rPr>
                <w:noProof/>
                <w:webHidden/>
                <w:lang w:val="en-GB"/>
              </w:rPr>
              <w:t>9</w:t>
            </w:r>
            <w:r w:rsidR="009A06C0" w:rsidRPr="00E15DF9">
              <w:rPr>
                <w:noProof/>
                <w:webHidden/>
                <w:lang w:val="en-GB"/>
              </w:rPr>
              <w:fldChar w:fldCharType="end"/>
            </w:r>
          </w:hyperlink>
        </w:p>
        <w:p w14:paraId="5DEA79C8" w14:textId="537222D3" w:rsidR="009A06C0" w:rsidRPr="00E15DF9" w:rsidRDefault="00A17B49">
          <w:pPr>
            <w:pStyle w:val="TM3"/>
            <w:tabs>
              <w:tab w:val="left" w:pos="1200"/>
              <w:tab w:val="right" w:leader="dot" w:pos="9056"/>
            </w:tabs>
            <w:rPr>
              <w:rFonts w:eastAsiaTheme="minorEastAsia"/>
              <w:i w:val="0"/>
              <w:noProof/>
              <w:lang w:val="en-GB" w:eastAsia="hr-HR"/>
            </w:rPr>
          </w:pPr>
          <w:hyperlink w:anchor="_Toc489865350" w:history="1">
            <w:r w:rsidR="009A06C0" w:rsidRPr="00E15DF9">
              <w:rPr>
                <w:rStyle w:val="Lienhypertexte"/>
                <w:noProof/>
                <w:lang w:val="en-GB" w:eastAsia="fr-FR"/>
              </w:rPr>
              <w:t>3.2.1</w:t>
            </w:r>
            <w:r w:rsidR="009A06C0" w:rsidRPr="00E15DF9">
              <w:rPr>
                <w:rFonts w:eastAsiaTheme="minorEastAsia"/>
                <w:i w:val="0"/>
                <w:noProof/>
                <w:lang w:val="en-GB" w:eastAsia="hr-HR"/>
              </w:rPr>
              <w:tab/>
            </w:r>
            <w:r w:rsidR="009A06C0" w:rsidRPr="00E15DF9">
              <w:rPr>
                <w:rStyle w:val="Lienhypertexte"/>
                <w:noProof/>
                <w:lang w:val="en-GB" w:eastAsia="fr-FR"/>
              </w:rPr>
              <w:t>Smart energy</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_Toc489865350 \h </w:instrText>
            </w:r>
            <w:r w:rsidR="009A06C0" w:rsidRPr="00E15DF9">
              <w:rPr>
                <w:noProof/>
                <w:webHidden/>
                <w:lang w:val="en-GB"/>
              </w:rPr>
            </w:r>
            <w:r w:rsidR="009A06C0" w:rsidRPr="00E15DF9">
              <w:rPr>
                <w:noProof/>
                <w:webHidden/>
                <w:lang w:val="en-GB"/>
              </w:rPr>
              <w:fldChar w:fldCharType="separate"/>
            </w:r>
            <w:r w:rsidR="00E3361A">
              <w:rPr>
                <w:noProof/>
                <w:webHidden/>
                <w:lang w:val="en-GB"/>
              </w:rPr>
              <w:t>9</w:t>
            </w:r>
            <w:r w:rsidR="009A06C0" w:rsidRPr="00E15DF9">
              <w:rPr>
                <w:noProof/>
                <w:webHidden/>
                <w:lang w:val="en-GB"/>
              </w:rPr>
              <w:fldChar w:fldCharType="end"/>
            </w:r>
          </w:hyperlink>
        </w:p>
        <w:p w14:paraId="074ECEEB" w14:textId="5CAEE167" w:rsidR="009A06C0" w:rsidRPr="00E15DF9" w:rsidRDefault="00A17B49">
          <w:pPr>
            <w:pStyle w:val="TM3"/>
            <w:tabs>
              <w:tab w:val="left" w:pos="1200"/>
              <w:tab w:val="right" w:leader="dot" w:pos="9056"/>
            </w:tabs>
            <w:rPr>
              <w:rFonts w:eastAsiaTheme="minorEastAsia"/>
              <w:i w:val="0"/>
              <w:noProof/>
              <w:lang w:val="en-GB" w:eastAsia="hr-HR"/>
            </w:rPr>
          </w:pPr>
          <w:hyperlink w:anchor="_Toc489865351" w:history="1">
            <w:r w:rsidR="009A06C0" w:rsidRPr="00E15DF9">
              <w:rPr>
                <w:rStyle w:val="Lienhypertexte"/>
                <w:noProof/>
                <w:lang w:val="en-GB" w:eastAsia="fr-FR"/>
              </w:rPr>
              <w:t>3.2.2</w:t>
            </w:r>
            <w:r w:rsidR="009A06C0" w:rsidRPr="00E15DF9">
              <w:rPr>
                <w:rFonts w:eastAsiaTheme="minorEastAsia"/>
                <w:i w:val="0"/>
                <w:noProof/>
                <w:lang w:val="en-GB" w:eastAsia="hr-HR"/>
              </w:rPr>
              <w:tab/>
            </w:r>
            <w:r w:rsidR="009A06C0" w:rsidRPr="00E15DF9">
              <w:rPr>
                <w:rStyle w:val="Lienhypertexte"/>
                <w:noProof/>
                <w:lang w:val="en-GB" w:eastAsia="fr-FR"/>
              </w:rPr>
              <w:t>Smart transportation</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_Toc489865351 \h </w:instrText>
            </w:r>
            <w:r w:rsidR="009A06C0" w:rsidRPr="00E15DF9">
              <w:rPr>
                <w:noProof/>
                <w:webHidden/>
                <w:lang w:val="en-GB"/>
              </w:rPr>
            </w:r>
            <w:r w:rsidR="009A06C0" w:rsidRPr="00E15DF9">
              <w:rPr>
                <w:noProof/>
                <w:webHidden/>
                <w:lang w:val="en-GB"/>
              </w:rPr>
              <w:fldChar w:fldCharType="separate"/>
            </w:r>
            <w:r w:rsidR="00E3361A">
              <w:rPr>
                <w:noProof/>
                <w:webHidden/>
                <w:lang w:val="en-GB"/>
              </w:rPr>
              <w:t>10</w:t>
            </w:r>
            <w:r w:rsidR="009A06C0" w:rsidRPr="00E15DF9">
              <w:rPr>
                <w:noProof/>
                <w:webHidden/>
                <w:lang w:val="en-GB"/>
              </w:rPr>
              <w:fldChar w:fldCharType="end"/>
            </w:r>
          </w:hyperlink>
        </w:p>
        <w:p w14:paraId="7564B801" w14:textId="3C0A03B6" w:rsidR="009A06C0" w:rsidRPr="00E15DF9" w:rsidRDefault="00A17B49">
          <w:pPr>
            <w:pStyle w:val="TM3"/>
            <w:tabs>
              <w:tab w:val="left" w:pos="1200"/>
              <w:tab w:val="right" w:leader="dot" w:pos="9056"/>
            </w:tabs>
            <w:rPr>
              <w:rFonts w:eastAsiaTheme="minorEastAsia"/>
              <w:i w:val="0"/>
              <w:noProof/>
              <w:lang w:val="en-GB" w:eastAsia="hr-HR"/>
            </w:rPr>
          </w:pPr>
          <w:hyperlink w:anchor="_Toc489865352" w:history="1">
            <w:r w:rsidR="009A06C0" w:rsidRPr="00E15DF9">
              <w:rPr>
                <w:rStyle w:val="Lienhypertexte"/>
                <w:noProof/>
                <w:lang w:val="en-GB" w:eastAsia="fr-FR"/>
              </w:rPr>
              <w:t>3.2.3</w:t>
            </w:r>
            <w:r w:rsidR="009A06C0" w:rsidRPr="00E15DF9">
              <w:rPr>
                <w:rFonts w:eastAsiaTheme="minorEastAsia"/>
                <w:i w:val="0"/>
                <w:noProof/>
                <w:lang w:val="en-GB" w:eastAsia="hr-HR"/>
              </w:rPr>
              <w:tab/>
            </w:r>
            <w:r w:rsidR="009A06C0" w:rsidRPr="00E15DF9">
              <w:rPr>
                <w:rStyle w:val="Lienhypertexte"/>
                <w:noProof/>
                <w:lang w:val="en-GB" w:eastAsia="fr-FR"/>
              </w:rPr>
              <w:t>Smart data</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_Toc489865352 \h </w:instrText>
            </w:r>
            <w:r w:rsidR="009A06C0" w:rsidRPr="00E15DF9">
              <w:rPr>
                <w:noProof/>
                <w:webHidden/>
                <w:lang w:val="en-GB"/>
              </w:rPr>
            </w:r>
            <w:r w:rsidR="009A06C0" w:rsidRPr="00E15DF9">
              <w:rPr>
                <w:noProof/>
                <w:webHidden/>
                <w:lang w:val="en-GB"/>
              </w:rPr>
              <w:fldChar w:fldCharType="separate"/>
            </w:r>
            <w:r w:rsidR="00E3361A">
              <w:rPr>
                <w:noProof/>
                <w:webHidden/>
                <w:lang w:val="en-GB"/>
              </w:rPr>
              <w:t>11</w:t>
            </w:r>
            <w:r w:rsidR="009A06C0" w:rsidRPr="00E15DF9">
              <w:rPr>
                <w:noProof/>
                <w:webHidden/>
                <w:lang w:val="en-GB"/>
              </w:rPr>
              <w:fldChar w:fldCharType="end"/>
            </w:r>
          </w:hyperlink>
        </w:p>
        <w:p w14:paraId="33F3E5C4" w14:textId="673D280B" w:rsidR="009A06C0" w:rsidRPr="00E15DF9" w:rsidRDefault="00A17B49">
          <w:pPr>
            <w:pStyle w:val="TM3"/>
            <w:tabs>
              <w:tab w:val="left" w:pos="1200"/>
              <w:tab w:val="right" w:leader="dot" w:pos="9056"/>
            </w:tabs>
            <w:rPr>
              <w:rFonts w:eastAsiaTheme="minorEastAsia"/>
              <w:i w:val="0"/>
              <w:noProof/>
              <w:lang w:val="en-GB" w:eastAsia="hr-HR"/>
            </w:rPr>
          </w:pPr>
          <w:hyperlink w:anchor="_Toc489865353" w:history="1">
            <w:r w:rsidR="009A06C0" w:rsidRPr="00E15DF9">
              <w:rPr>
                <w:rStyle w:val="Lienhypertexte"/>
                <w:noProof/>
                <w:lang w:val="en-GB" w:eastAsia="fr-FR"/>
              </w:rPr>
              <w:t>3.2.4</w:t>
            </w:r>
            <w:r w:rsidR="009A06C0" w:rsidRPr="00E15DF9">
              <w:rPr>
                <w:rFonts w:eastAsiaTheme="minorEastAsia"/>
                <w:i w:val="0"/>
                <w:noProof/>
                <w:lang w:val="en-GB" w:eastAsia="hr-HR"/>
              </w:rPr>
              <w:tab/>
            </w:r>
            <w:r w:rsidR="009A06C0" w:rsidRPr="00E15DF9">
              <w:rPr>
                <w:rStyle w:val="Lienhypertexte"/>
                <w:noProof/>
                <w:lang w:val="en-GB" w:eastAsia="fr-FR"/>
              </w:rPr>
              <w:t>Smart infrastructure</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_Toc489865353 \h </w:instrText>
            </w:r>
            <w:r w:rsidR="009A06C0" w:rsidRPr="00E15DF9">
              <w:rPr>
                <w:noProof/>
                <w:webHidden/>
                <w:lang w:val="en-GB"/>
              </w:rPr>
            </w:r>
            <w:r w:rsidR="009A06C0" w:rsidRPr="00E15DF9">
              <w:rPr>
                <w:noProof/>
                <w:webHidden/>
                <w:lang w:val="en-GB"/>
              </w:rPr>
              <w:fldChar w:fldCharType="separate"/>
            </w:r>
            <w:r w:rsidR="00E3361A">
              <w:rPr>
                <w:noProof/>
                <w:webHidden/>
                <w:lang w:val="en-GB"/>
              </w:rPr>
              <w:t>11</w:t>
            </w:r>
            <w:r w:rsidR="009A06C0" w:rsidRPr="00E15DF9">
              <w:rPr>
                <w:noProof/>
                <w:webHidden/>
                <w:lang w:val="en-GB"/>
              </w:rPr>
              <w:fldChar w:fldCharType="end"/>
            </w:r>
          </w:hyperlink>
        </w:p>
        <w:p w14:paraId="2EC25D28" w14:textId="3036206A" w:rsidR="009A06C0" w:rsidRPr="00E15DF9" w:rsidRDefault="00A17B49">
          <w:pPr>
            <w:pStyle w:val="TM3"/>
            <w:tabs>
              <w:tab w:val="left" w:pos="1200"/>
              <w:tab w:val="right" w:leader="dot" w:pos="9056"/>
            </w:tabs>
            <w:rPr>
              <w:rFonts w:eastAsiaTheme="minorEastAsia"/>
              <w:i w:val="0"/>
              <w:noProof/>
              <w:lang w:val="en-GB" w:eastAsia="hr-HR"/>
            </w:rPr>
          </w:pPr>
          <w:hyperlink w:anchor="_Toc489865354" w:history="1">
            <w:r w:rsidR="009A06C0" w:rsidRPr="00E15DF9">
              <w:rPr>
                <w:rStyle w:val="Lienhypertexte"/>
                <w:noProof/>
                <w:lang w:val="en-GB" w:eastAsia="fr-FR"/>
              </w:rPr>
              <w:t>3.2.5</w:t>
            </w:r>
            <w:r w:rsidR="009A06C0" w:rsidRPr="00E15DF9">
              <w:rPr>
                <w:rFonts w:eastAsiaTheme="minorEastAsia"/>
                <w:i w:val="0"/>
                <w:noProof/>
                <w:lang w:val="en-GB" w:eastAsia="hr-HR"/>
              </w:rPr>
              <w:tab/>
            </w:r>
            <w:r w:rsidR="009A06C0" w:rsidRPr="00E15DF9">
              <w:rPr>
                <w:rStyle w:val="Lienhypertexte"/>
                <w:noProof/>
                <w:lang w:val="en-GB" w:eastAsia="fr-FR"/>
              </w:rPr>
              <w:t>Smart mobility</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_Toc489865354 \h </w:instrText>
            </w:r>
            <w:r w:rsidR="009A06C0" w:rsidRPr="00E15DF9">
              <w:rPr>
                <w:noProof/>
                <w:webHidden/>
                <w:lang w:val="en-GB"/>
              </w:rPr>
            </w:r>
            <w:r w:rsidR="009A06C0" w:rsidRPr="00E15DF9">
              <w:rPr>
                <w:noProof/>
                <w:webHidden/>
                <w:lang w:val="en-GB"/>
              </w:rPr>
              <w:fldChar w:fldCharType="separate"/>
            </w:r>
            <w:r w:rsidR="00E3361A">
              <w:rPr>
                <w:noProof/>
                <w:webHidden/>
                <w:lang w:val="en-GB"/>
              </w:rPr>
              <w:t>12</w:t>
            </w:r>
            <w:r w:rsidR="009A06C0" w:rsidRPr="00E15DF9">
              <w:rPr>
                <w:noProof/>
                <w:webHidden/>
                <w:lang w:val="en-GB"/>
              </w:rPr>
              <w:fldChar w:fldCharType="end"/>
            </w:r>
          </w:hyperlink>
        </w:p>
        <w:p w14:paraId="717C8FE9" w14:textId="278643FF" w:rsidR="009A06C0" w:rsidRPr="00E15DF9" w:rsidRDefault="00A17B49">
          <w:pPr>
            <w:pStyle w:val="TM3"/>
            <w:tabs>
              <w:tab w:val="left" w:pos="1200"/>
              <w:tab w:val="right" w:leader="dot" w:pos="9056"/>
            </w:tabs>
            <w:rPr>
              <w:rFonts w:eastAsiaTheme="minorEastAsia"/>
              <w:i w:val="0"/>
              <w:noProof/>
              <w:lang w:val="en-GB" w:eastAsia="hr-HR"/>
            </w:rPr>
          </w:pPr>
          <w:hyperlink w:anchor="_Toc489865355" w:history="1">
            <w:r w:rsidR="009A06C0" w:rsidRPr="00E15DF9">
              <w:rPr>
                <w:rStyle w:val="Lienhypertexte"/>
                <w:noProof/>
                <w:lang w:val="en-GB" w:eastAsia="fr-FR"/>
              </w:rPr>
              <w:t>3.2.6</w:t>
            </w:r>
            <w:r w:rsidR="009A06C0" w:rsidRPr="00E15DF9">
              <w:rPr>
                <w:rFonts w:eastAsiaTheme="minorEastAsia"/>
                <w:i w:val="0"/>
                <w:noProof/>
                <w:lang w:val="en-GB" w:eastAsia="hr-HR"/>
              </w:rPr>
              <w:tab/>
            </w:r>
            <w:r w:rsidR="009A06C0" w:rsidRPr="00E15DF9">
              <w:rPr>
                <w:rStyle w:val="Lienhypertexte"/>
                <w:noProof/>
                <w:lang w:val="en-GB" w:eastAsia="fr-FR"/>
              </w:rPr>
              <w:t>Smart IoT devices</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_Toc489865355 \h </w:instrText>
            </w:r>
            <w:r w:rsidR="009A06C0" w:rsidRPr="00E15DF9">
              <w:rPr>
                <w:noProof/>
                <w:webHidden/>
                <w:lang w:val="en-GB"/>
              </w:rPr>
            </w:r>
            <w:r w:rsidR="009A06C0" w:rsidRPr="00E15DF9">
              <w:rPr>
                <w:noProof/>
                <w:webHidden/>
                <w:lang w:val="en-GB"/>
              </w:rPr>
              <w:fldChar w:fldCharType="separate"/>
            </w:r>
            <w:r w:rsidR="00E3361A">
              <w:rPr>
                <w:noProof/>
                <w:webHidden/>
                <w:lang w:val="en-GB"/>
              </w:rPr>
              <w:t>12</w:t>
            </w:r>
            <w:r w:rsidR="009A06C0" w:rsidRPr="00E15DF9">
              <w:rPr>
                <w:noProof/>
                <w:webHidden/>
                <w:lang w:val="en-GB"/>
              </w:rPr>
              <w:fldChar w:fldCharType="end"/>
            </w:r>
          </w:hyperlink>
        </w:p>
        <w:p w14:paraId="52A9C951" w14:textId="64EB5E08"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56" w:history="1">
            <w:r w:rsidR="009A06C0" w:rsidRPr="00E15DF9">
              <w:rPr>
                <w:rStyle w:val="Lienhypertexte"/>
                <w:noProof/>
                <w:lang w:val="en-GB"/>
              </w:rPr>
              <w:t>3.3</w:t>
            </w:r>
            <w:r w:rsidR="009A06C0" w:rsidRPr="00E15DF9">
              <w:rPr>
                <w:rFonts w:eastAsiaTheme="minorEastAsia"/>
                <w:smallCaps w:val="0"/>
                <w:noProof/>
                <w:lang w:val="en-GB" w:eastAsia="hr-HR"/>
              </w:rPr>
              <w:tab/>
            </w:r>
            <w:r w:rsidR="009A06C0" w:rsidRPr="00E15DF9">
              <w:rPr>
                <w:rStyle w:val="Lienhypertexte"/>
                <w:noProof/>
                <w:lang w:val="en-GB"/>
              </w:rPr>
              <w:t>Technology framework</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_Toc489865356 \h </w:instrText>
            </w:r>
            <w:r w:rsidR="009A06C0" w:rsidRPr="00E15DF9">
              <w:rPr>
                <w:noProof/>
                <w:webHidden/>
                <w:lang w:val="en-GB"/>
              </w:rPr>
            </w:r>
            <w:r w:rsidR="009A06C0" w:rsidRPr="00E15DF9">
              <w:rPr>
                <w:noProof/>
                <w:webHidden/>
                <w:lang w:val="en-GB"/>
              </w:rPr>
              <w:fldChar w:fldCharType="separate"/>
            </w:r>
            <w:r w:rsidR="00E3361A">
              <w:rPr>
                <w:noProof/>
                <w:webHidden/>
                <w:lang w:val="en-GB"/>
              </w:rPr>
              <w:t>13</w:t>
            </w:r>
            <w:r w:rsidR="009A06C0" w:rsidRPr="00E15DF9">
              <w:rPr>
                <w:noProof/>
                <w:webHidden/>
                <w:lang w:val="en-GB"/>
              </w:rPr>
              <w:fldChar w:fldCharType="end"/>
            </w:r>
          </w:hyperlink>
        </w:p>
        <w:p w14:paraId="569D0303" w14:textId="3483554A"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57" w:history="1">
            <w:r w:rsidR="009A06C0" w:rsidRPr="00E15DF9">
              <w:rPr>
                <w:rStyle w:val="Lienhypertexte"/>
                <w:noProof/>
                <w:lang w:val="en-GB"/>
              </w:rPr>
              <w:t>3.4</w:t>
            </w:r>
            <w:r w:rsidR="009A06C0" w:rsidRPr="00E15DF9">
              <w:rPr>
                <w:rFonts w:eastAsiaTheme="minorEastAsia"/>
                <w:smallCaps w:val="0"/>
                <w:noProof/>
                <w:lang w:val="en-GB" w:eastAsia="hr-HR"/>
              </w:rPr>
              <w:tab/>
            </w:r>
            <w:r w:rsidR="009A06C0" w:rsidRPr="00E15DF9">
              <w:rPr>
                <w:rStyle w:val="Lienhypertexte"/>
                <w:noProof/>
                <w:lang w:val="en-GB"/>
              </w:rPr>
              <w:t>Human infrastructure</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_Toc489865357 \h </w:instrText>
            </w:r>
            <w:r w:rsidR="009A06C0" w:rsidRPr="00E15DF9">
              <w:rPr>
                <w:noProof/>
                <w:webHidden/>
                <w:lang w:val="en-GB"/>
              </w:rPr>
            </w:r>
            <w:r w:rsidR="009A06C0" w:rsidRPr="00E15DF9">
              <w:rPr>
                <w:noProof/>
                <w:webHidden/>
                <w:lang w:val="en-GB"/>
              </w:rPr>
              <w:fldChar w:fldCharType="separate"/>
            </w:r>
            <w:r w:rsidR="00E3361A">
              <w:rPr>
                <w:noProof/>
                <w:webHidden/>
                <w:lang w:val="en-GB"/>
              </w:rPr>
              <w:t>14</w:t>
            </w:r>
            <w:r w:rsidR="009A06C0" w:rsidRPr="00E15DF9">
              <w:rPr>
                <w:noProof/>
                <w:webHidden/>
                <w:lang w:val="en-GB"/>
              </w:rPr>
              <w:fldChar w:fldCharType="end"/>
            </w:r>
          </w:hyperlink>
        </w:p>
        <w:p w14:paraId="60897B14" w14:textId="2D6BBF71"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58" w:history="1">
            <w:r w:rsidR="009A06C0" w:rsidRPr="00E15DF9">
              <w:rPr>
                <w:rStyle w:val="Lienhypertexte"/>
                <w:noProof/>
                <w:lang w:val="en-GB"/>
              </w:rPr>
              <w:t>3.5</w:t>
            </w:r>
            <w:r w:rsidR="009A06C0" w:rsidRPr="00E15DF9">
              <w:rPr>
                <w:rFonts w:eastAsiaTheme="minorEastAsia"/>
                <w:smallCaps w:val="0"/>
                <w:noProof/>
                <w:lang w:val="en-GB" w:eastAsia="hr-HR"/>
              </w:rPr>
              <w:tab/>
            </w:r>
            <w:r w:rsidR="009A06C0" w:rsidRPr="00E15DF9">
              <w:rPr>
                <w:rStyle w:val="Lienhypertexte"/>
                <w:noProof/>
                <w:lang w:val="en-GB"/>
              </w:rPr>
              <w:t>Institutional framework</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_Toc489865358 \h </w:instrText>
            </w:r>
            <w:r w:rsidR="009A06C0" w:rsidRPr="00E15DF9">
              <w:rPr>
                <w:noProof/>
                <w:webHidden/>
                <w:lang w:val="en-GB"/>
              </w:rPr>
            </w:r>
            <w:r w:rsidR="009A06C0" w:rsidRPr="00E15DF9">
              <w:rPr>
                <w:noProof/>
                <w:webHidden/>
                <w:lang w:val="en-GB"/>
              </w:rPr>
              <w:fldChar w:fldCharType="separate"/>
            </w:r>
            <w:r w:rsidR="00E3361A">
              <w:rPr>
                <w:noProof/>
                <w:webHidden/>
                <w:lang w:val="en-GB"/>
              </w:rPr>
              <w:t>15</w:t>
            </w:r>
            <w:r w:rsidR="009A06C0" w:rsidRPr="00E15DF9">
              <w:rPr>
                <w:noProof/>
                <w:webHidden/>
                <w:lang w:val="en-GB"/>
              </w:rPr>
              <w:fldChar w:fldCharType="end"/>
            </w:r>
          </w:hyperlink>
        </w:p>
        <w:p w14:paraId="1543AB2D" w14:textId="199C1770"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59" w:history="1">
            <w:r w:rsidR="009A06C0" w:rsidRPr="00E15DF9">
              <w:rPr>
                <w:rStyle w:val="Lienhypertexte"/>
                <w:noProof/>
                <w:lang w:val="en-GB"/>
              </w:rPr>
              <w:t>3.6</w:t>
            </w:r>
            <w:r w:rsidR="009A06C0" w:rsidRPr="00E15DF9">
              <w:rPr>
                <w:rFonts w:eastAsiaTheme="minorEastAsia"/>
                <w:smallCaps w:val="0"/>
                <w:noProof/>
                <w:lang w:val="en-GB" w:eastAsia="hr-HR"/>
              </w:rPr>
              <w:tab/>
            </w:r>
            <w:r w:rsidR="009A06C0" w:rsidRPr="00E15DF9">
              <w:rPr>
                <w:rStyle w:val="Lienhypertexte"/>
                <w:noProof/>
                <w:lang w:val="en-GB"/>
              </w:rPr>
              <w:t>Map of smartest cities in Europe</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_Toc489865359 \h </w:instrText>
            </w:r>
            <w:r w:rsidR="009A06C0" w:rsidRPr="00E15DF9">
              <w:rPr>
                <w:noProof/>
                <w:webHidden/>
                <w:lang w:val="en-GB"/>
              </w:rPr>
            </w:r>
            <w:r w:rsidR="009A06C0" w:rsidRPr="00E15DF9">
              <w:rPr>
                <w:noProof/>
                <w:webHidden/>
                <w:lang w:val="en-GB"/>
              </w:rPr>
              <w:fldChar w:fldCharType="separate"/>
            </w:r>
            <w:r w:rsidR="00E3361A">
              <w:rPr>
                <w:noProof/>
                <w:webHidden/>
                <w:lang w:val="en-GB"/>
              </w:rPr>
              <w:t>16</w:t>
            </w:r>
            <w:r w:rsidR="009A06C0" w:rsidRPr="00E15DF9">
              <w:rPr>
                <w:noProof/>
                <w:webHidden/>
                <w:lang w:val="en-GB"/>
              </w:rPr>
              <w:fldChar w:fldCharType="end"/>
            </w:r>
          </w:hyperlink>
        </w:p>
        <w:p w14:paraId="600A88F4" w14:textId="143BDECF"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0" w:history="1">
            <w:r w:rsidR="009A06C0" w:rsidRPr="00E15DF9">
              <w:rPr>
                <w:rStyle w:val="Lienhypertexte"/>
                <w:noProof/>
                <w:lang w:val="en-GB"/>
              </w:rPr>
              <w:t>3.7</w:t>
            </w:r>
            <w:r w:rsidR="009A06C0" w:rsidRPr="00E15DF9">
              <w:rPr>
                <w:rFonts w:eastAsiaTheme="minorEastAsia"/>
                <w:smallCaps w:val="0"/>
                <w:noProof/>
                <w:lang w:val="en-GB" w:eastAsia="hr-HR"/>
              </w:rPr>
              <w:tab/>
            </w:r>
            <w:r w:rsidR="009A06C0" w:rsidRPr="00E15DF9">
              <w:rPr>
                <w:rStyle w:val="Lienhypertexte"/>
                <w:noProof/>
                <w:lang w:val="en-GB"/>
              </w:rPr>
              <w:t>European market</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_Toc489865360 \h </w:instrText>
            </w:r>
            <w:r w:rsidR="009A06C0" w:rsidRPr="00E15DF9">
              <w:rPr>
                <w:noProof/>
                <w:webHidden/>
                <w:lang w:val="en-GB"/>
              </w:rPr>
            </w:r>
            <w:r w:rsidR="009A06C0" w:rsidRPr="00E15DF9">
              <w:rPr>
                <w:noProof/>
                <w:webHidden/>
                <w:lang w:val="en-GB"/>
              </w:rPr>
              <w:fldChar w:fldCharType="separate"/>
            </w:r>
            <w:r w:rsidR="00E3361A">
              <w:rPr>
                <w:noProof/>
                <w:webHidden/>
                <w:lang w:val="en-GB"/>
              </w:rPr>
              <w:t>16</w:t>
            </w:r>
            <w:r w:rsidR="009A06C0" w:rsidRPr="00E15DF9">
              <w:rPr>
                <w:noProof/>
                <w:webHidden/>
                <w:lang w:val="en-GB"/>
              </w:rPr>
              <w:fldChar w:fldCharType="end"/>
            </w:r>
          </w:hyperlink>
        </w:p>
        <w:p w14:paraId="0F34EDE8" w14:textId="57DF6ABD"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1" w:history="1">
            <w:r w:rsidR="009A06C0" w:rsidRPr="00E15DF9">
              <w:rPr>
                <w:rStyle w:val="Lienhypertexte"/>
                <w:noProof/>
                <w:lang w:val="en-GB"/>
              </w:rPr>
              <w:t>3.8</w:t>
            </w:r>
            <w:r w:rsidR="009A06C0" w:rsidRPr="00E15DF9">
              <w:rPr>
                <w:rFonts w:eastAsiaTheme="minorEastAsia"/>
                <w:smallCaps w:val="0"/>
                <w:noProof/>
                <w:lang w:val="en-GB" w:eastAsia="hr-HR"/>
              </w:rPr>
              <w:tab/>
            </w:r>
            <w:r w:rsidR="009A06C0" w:rsidRPr="00E15DF9">
              <w:rPr>
                <w:rStyle w:val="Lienhypertexte"/>
                <w:noProof/>
                <w:lang w:val="en-GB"/>
              </w:rPr>
              <w:t>Convergence of competition</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_Toc489865361 \h </w:instrText>
            </w:r>
            <w:r w:rsidR="009A06C0" w:rsidRPr="00E15DF9">
              <w:rPr>
                <w:noProof/>
                <w:webHidden/>
                <w:lang w:val="en-GB"/>
              </w:rPr>
            </w:r>
            <w:r w:rsidR="009A06C0" w:rsidRPr="00E15DF9">
              <w:rPr>
                <w:noProof/>
                <w:webHidden/>
                <w:lang w:val="en-GB"/>
              </w:rPr>
              <w:fldChar w:fldCharType="separate"/>
            </w:r>
            <w:r w:rsidR="00E3361A">
              <w:rPr>
                <w:noProof/>
                <w:webHidden/>
                <w:lang w:val="en-GB"/>
              </w:rPr>
              <w:t>17</w:t>
            </w:r>
            <w:r w:rsidR="009A06C0" w:rsidRPr="00E15DF9">
              <w:rPr>
                <w:noProof/>
                <w:webHidden/>
                <w:lang w:val="en-GB"/>
              </w:rPr>
              <w:fldChar w:fldCharType="end"/>
            </w:r>
          </w:hyperlink>
        </w:p>
        <w:p w14:paraId="7C979B05" w14:textId="310EAFB3"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2" w:history="1">
            <w:r w:rsidR="009A06C0" w:rsidRPr="00E15DF9">
              <w:rPr>
                <w:rStyle w:val="Lienhypertexte"/>
                <w:noProof/>
                <w:lang w:val="en-GB"/>
              </w:rPr>
              <w:t>3.9</w:t>
            </w:r>
            <w:r w:rsidR="009A06C0" w:rsidRPr="00E15DF9">
              <w:rPr>
                <w:rFonts w:eastAsiaTheme="minorEastAsia"/>
                <w:smallCaps w:val="0"/>
                <w:noProof/>
                <w:lang w:val="en-GB" w:eastAsia="hr-HR"/>
              </w:rPr>
              <w:tab/>
            </w:r>
            <w:r w:rsidR="009A06C0" w:rsidRPr="00E15DF9">
              <w:rPr>
                <w:rStyle w:val="Lienhypertexte"/>
                <w:noProof/>
                <w:lang w:val="en-GB"/>
              </w:rPr>
              <w:t>Horizon 2020 and Smart cities</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_Toc489865362 \h </w:instrText>
            </w:r>
            <w:r w:rsidR="009A06C0" w:rsidRPr="00E15DF9">
              <w:rPr>
                <w:noProof/>
                <w:webHidden/>
                <w:lang w:val="en-GB"/>
              </w:rPr>
            </w:r>
            <w:r w:rsidR="009A06C0" w:rsidRPr="00E15DF9">
              <w:rPr>
                <w:noProof/>
                <w:webHidden/>
                <w:lang w:val="en-GB"/>
              </w:rPr>
              <w:fldChar w:fldCharType="separate"/>
            </w:r>
            <w:r w:rsidR="00E3361A">
              <w:rPr>
                <w:noProof/>
                <w:webHidden/>
                <w:lang w:val="en-GB"/>
              </w:rPr>
              <w:t>19</w:t>
            </w:r>
            <w:r w:rsidR="009A06C0" w:rsidRPr="00E15DF9">
              <w:rPr>
                <w:noProof/>
                <w:webHidden/>
                <w:lang w:val="en-GB"/>
              </w:rPr>
              <w:fldChar w:fldCharType="end"/>
            </w:r>
          </w:hyperlink>
        </w:p>
        <w:p w14:paraId="5F23026E" w14:textId="1B77341B" w:rsidR="009A06C0" w:rsidRPr="00E15DF9" w:rsidRDefault="00A17B49">
          <w:pPr>
            <w:pStyle w:val="TM1"/>
            <w:rPr>
              <w:rFonts w:eastAsiaTheme="minorEastAsia"/>
              <w:noProof/>
              <w:lang w:val="en-GB" w:eastAsia="hr-HR"/>
            </w:rPr>
          </w:pPr>
          <w:hyperlink w:anchor="_Toc489865363" w:history="1">
            <w:r w:rsidR="009A06C0" w:rsidRPr="00E15DF9">
              <w:rPr>
                <w:rStyle w:val="Lienhypertexte"/>
                <w:noProof/>
                <w:lang w:val="en-GB"/>
              </w:rPr>
              <w:t>4</w:t>
            </w:r>
            <w:r w:rsidR="009A06C0" w:rsidRPr="00E15DF9">
              <w:rPr>
                <w:rFonts w:eastAsiaTheme="minorEastAsia"/>
                <w:noProof/>
                <w:lang w:val="en-GB" w:eastAsia="hr-HR"/>
              </w:rPr>
              <w:tab/>
            </w:r>
            <w:r w:rsidR="009A06C0" w:rsidRPr="00E15DF9">
              <w:rPr>
                <w:rStyle w:val="Lienhypertexte"/>
                <w:noProof/>
                <w:lang w:val="en-GB"/>
              </w:rPr>
              <w:t>Smart Cities in Croatia</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_Toc489865363 \h </w:instrText>
            </w:r>
            <w:r w:rsidR="009A06C0" w:rsidRPr="00E15DF9">
              <w:rPr>
                <w:noProof/>
                <w:webHidden/>
                <w:lang w:val="en-GB"/>
              </w:rPr>
            </w:r>
            <w:r w:rsidR="009A06C0" w:rsidRPr="00E15DF9">
              <w:rPr>
                <w:noProof/>
                <w:webHidden/>
                <w:lang w:val="en-GB"/>
              </w:rPr>
              <w:fldChar w:fldCharType="separate"/>
            </w:r>
            <w:r w:rsidR="00E3361A">
              <w:rPr>
                <w:noProof/>
                <w:webHidden/>
                <w:lang w:val="en-GB"/>
              </w:rPr>
              <w:t>21</w:t>
            </w:r>
            <w:r w:rsidR="009A06C0" w:rsidRPr="00E15DF9">
              <w:rPr>
                <w:noProof/>
                <w:webHidden/>
                <w:lang w:val="en-GB"/>
              </w:rPr>
              <w:fldChar w:fldCharType="end"/>
            </w:r>
          </w:hyperlink>
        </w:p>
        <w:p w14:paraId="5D211A4A" w14:textId="4716ADA0"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4" w:history="1">
            <w:r w:rsidR="009A06C0" w:rsidRPr="00E15DF9">
              <w:rPr>
                <w:rStyle w:val="Lienhypertexte"/>
                <w:noProof/>
                <w:lang w:val="en-GB"/>
              </w:rPr>
              <w:t>4.1</w:t>
            </w:r>
            <w:r w:rsidR="009A06C0" w:rsidRPr="00E15DF9">
              <w:rPr>
                <w:rFonts w:eastAsiaTheme="minorEastAsia"/>
                <w:smallCaps w:val="0"/>
                <w:noProof/>
                <w:lang w:val="en-GB" w:eastAsia="hr-HR"/>
              </w:rPr>
              <w:tab/>
            </w:r>
            <w:r w:rsidR="009A06C0" w:rsidRPr="00E15DF9">
              <w:rPr>
                <w:rStyle w:val="Lienhypertexte"/>
                <w:noProof/>
                <w:lang w:val="en-GB"/>
              </w:rPr>
              <w:t>Projects in Croatia</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_Toc489865364 \h </w:instrText>
            </w:r>
            <w:r w:rsidR="009A06C0" w:rsidRPr="00E15DF9">
              <w:rPr>
                <w:noProof/>
                <w:webHidden/>
                <w:lang w:val="en-GB"/>
              </w:rPr>
            </w:r>
            <w:r w:rsidR="009A06C0" w:rsidRPr="00E15DF9">
              <w:rPr>
                <w:noProof/>
                <w:webHidden/>
                <w:lang w:val="en-GB"/>
              </w:rPr>
              <w:fldChar w:fldCharType="separate"/>
            </w:r>
            <w:r w:rsidR="00E3361A">
              <w:rPr>
                <w:noProof/>
                <w:webHidden/>
                <w:lang w:val="en-GB"/>
              </w:rPr>
              <w:t>21</w:t>
            </w:r>
            <w:r w:rsidR="009A06C0" w:rsidRPr="00E15DF9">
              <w:rPr>
                <w:noProof/>
                <w:webHidden/>
                <w:lang w:val="en-GB"/>
              </w:rPr>
              <w:fldChar w:fldCharType="end"/>
            </w:r>
          </w:hyperlink>
        </w:p>
        <w:p w14:paraId="59FA6B0A" w14:textId="4C0FA758"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5" w:history="1">
            <w:r w:rsidR="009A06C0" w:rsidRPr="00B905CC">
              <w:rPr>
                <w:rStyle w:val="Lienhypertexte"/>
                <w:rFonts w:eastAsia="Calibri"/>
                <w:noProof/>
                <w:lang w:val="en-GB"/>
              </w:rPr>
              <w:t>4.2</w:t>
            </w:r>
            <w:r w:rsidR="009A06C0" w:rsidRPr="00E15DF9">
              <w:rPr>
                <w:rFonts w:eastAsiaTheme="minorEastAsia"/>
                <w:smallCaps w:val="0"/>
                <w:noProof/>
                <w:lang w:val="en-GB" w:eastAsia="hr-HR"/>
              </w:rPr>
              <w:tab/>
            </w:r>
            <w:r w:rsidR="009A06C0" w:rsidRPr="00B905CC">
              <w:rPr>
                <w:rStyle w:val="Lienhypertexte"/>
                <w:rFonts w:eastAsia="Calibri"/>
                <w:noProof/>
                <w:lang w:val="en-GB"/>
              </w:rPr>
              <w:t>Strategic challenges</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_Toc489865365 \h </w:instrText>
            </w:r>
            <w:r w:rsidR="009A06C0" w:rsidRPr="00E15DF9">
              <w:rPr>
                <w:noProof/>
                <w:webHidden/>
                <w:lang w:val="en-GB"/>
              </w:rPr>
            </w:r>
            <w:r w:rsidR="009A06C0" w:rsidRPr="00E15DF9">
              <w:rPr>
                <w:noProof/>
                <w:webHidden/>
                <w:lang w:val="en-GB"/>
              </w:rPr>
              <w:fldChar w:fldCharType="separate"/>
            </w:r>
            <w:r w:rsidR="00E3361A">
              <w:rPr>
                <w:noProof/>
                <w:webHidden/>
                <w:lang w:val="en-GB"/>
              </w:rPr>
              <w:t>25</w:t>
            </w:r>
            <w:r w:rsidR="009A06C0" w:rsidRPr="00E15DF9">
              <w:rPr>
                <w:noProof/>
                <w:webHidden/>
                <w:lang w:val="en-GB"/>
              </w:rPr>
              <w:fldChar w:fldCharType="end"/>
            </w:r>
          </w:hyperlink>
        </w:p>
        <w:p w14:paraId="76E93685" w14:textId="0F93BB1B"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6" w:history="1">
            <w:r w:rsidR="009A06C0" w:rsidRPr="00B905CC">
              <w:rPr>
                <w:rStyle w:val="Lienhypertexte"/>
                <w:rFonts w:eastAsia="Calibri"/>
                <w:noProof/>
                <w:lang w:val="en-GB"/>
              </w:rPr>
              <w:t>4.3</w:t>
            </w:r>
            <w:r w:rsidR="009A06C0" w:rsidRPr="00E15DF9">
              <w:rPr>
                <w:rFonts w:eastAsiaTheme="minorEastAsia"/>
                <w:smallCaps w:val="0"/>
                <w:noProof/>
                <w:lang w:val="en-GB" w:eastAsia="hr-HR"/>
              </w:rPr>
              <w:tab/>
            </w:r>
            <w:r w:rsidR="009A06C0" w:rsidRPr="00B905CC">
              <w:rPr>
                <w:rStyle w:val="Lienhypertexte"/>
                <w:rFonts w:eastAsia="Calibri"/>
                <w:noProof/>
                <w:lang w:val="en-GB"/>
              </w:rPr>
              <w:t>Contribution of industry</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_Toc489865366 \h </w:instrText>
            </w:r>
            <w:r w:rsidR="009A06C0" w:rsidRPr="00E15DF9">
              <w:rPr>
                <w:noProof/>
                <w:webHidden/>
                <w:lang w:val="en-GB"/>
              </w:rPr>
            </w:r>
            <w:r w:rsidR="009A06C0" w:rsidRPr="00E15DF9">
              <w:rPr>
                <w:noProof/>
                <w:webHidden/>
                <w:lang w:val="en-GB"/>
              </w:rPr>
              <w:fldChar w:fldCharType="separate"/>
            </w:r>
            <w:r w:rsidR="00E3361A">
              <w:rPr>
                <w:noProof/>
                <w:webHidden/>
                <w:lang w:val="en-GB"/>
              </w:rPr>
              <w:t>27</w:t>
            </w:r>
            <w:r w:rsidR="009A06C0" w:rsidRPr="00E15DF9">
              <w:rPr>
                <w:noProof/>
                <w:webHidden/>
                <w:lang w:val="en-GB"/>
              </w:rPr>
              <w:fldChar w:fldCharType="end"/>
            </w:r>
          </w:hyperlink>
        </w:p>
        <w:p w14:paraId="6BDD8EFD" w14:textId="317DB002" w:rsidR="009A06C0" w:rsidRPr="00E15DF9" w:rsidRDefault="00A17B49">
          <w:pPr>
            <w:pStyle w:val="TM2"/>
            <w:tabs>
              <w:tab w:val="left" w:pos="960"/>
              <w:tab w:val="right" w:leader="dot" w:pos="9056"/>
            </w:tabs>
            <w:rPr>
              <w:rFonts w:eastAsiaTheme="minorEastAsia"/>
              <w:smallCaps w:val="0"/>
              <w:noProof/>
              <w:lang w:val="en-GB" w:eastAsia="hr-HR"/>
            </w:rPr>
          </w:pPr>
          <w:hyperlink w:anchor="_Toc489865367" w:history="1">
            <w:r w:rsidR="009A06C0" w:rsidRPr="00B905CC">
              <w:rPr>
                <w:rStyle w:val="Lienhypertexte"/>
                <w:rFonts w:eastAsia="Calibri"/>
                <w:noProof/>
                <w:lang w:val="en-GB"/>
              </w:rPr>
              <w:t>4.4</w:t>
            </w:r>
            <w:r w:rsidR="009A06C0" w:rsidRPr="00E15DF9">
              <w:rPr>
                <w:rFonts w:eastAsiaTheme="minorEastAsia"/>
                <w:smallCaps w:val="0"/>
                <w:noProof/>
                <w:lang w:val="en-GB" w:eastAsia="hr-HR"/>
              </w:rPr>
              <w:tab/>
            </w:r>
            <w:r w:rsidR="009A06C0" w:rsidRPr="00B905CC">
              <w:rPr>
                <w:rStyle w:val="Lienhypertexte"/>
                <w:rFonts w:eastAsia="Calibri"/>
                <w:noProof/>
                <w:lang w:val="en-GB"/>
              </w:rPr>
              <w:t>Organizations serving as a platform for cooperation</w:t>
            </w:r>
            <w:r w:rsidR="009A06C0" w:rsidRPr="00E15DF9">
              <w:rPr>
                <w:noProof/>
                <w:webHidden/>
                <w:lang w:val="en-GB"/>
              </w:rPr>
              <w:tab/>
            </w:r>
            <w:r w:rsidR="009A06C0" w:rsidRPr="00E15DF9">
              <w:rPr>
                <w:noProof/>
                <w:webHidden/>
                <w:lang w:val="en-GB"/>
              </w:rPr>
              <w:fldChar w:fldCharType="begin"/>
            </w:r>
            <w:r w:rsidR="009A06C0" w:rsidRPr="00E15DF9">
              <w:rPr>
                <w:noProof/>
                <w:webHidden/>
                <w:lang w:val="en-GB"/>
              </w:rPr>
              <w:instrText xml:space="preserve"> PAGEREF _Toc489865367 \h </w:instrText>
            </w:r>
            <w:r w:rsidR="009A06C0" w:rsidRPr="00E15DF9">
              <w:rPr>
                <w:noProof/>
                <w:webHidden/>
                <w:lang w:val="en-GB"/>
              </w:rPr>
            </w:r>
            <w:r w:rsidR="009A06C0" w:rsidRPr="00E15DF9">
              <w:rPr>
                <w:noProof/>
                <w:webHidden/>
                <w:lang w:val="en-GB"/>
              </w:rPr>
              <w:fldChar w:fldCharType="separate"/>
            </w:r>
            <w:r w:rsidR="00E3361A">
              <w:rPr>
                <w:noProof/>
                <w:webHidden/>
                <w:lang w:val="en-GB"/>
              </w:rPr>
              <w:t>27</w:t>
            </w:r>
            <w:r w:rsidR="009A06C0" w:rsidRPr="00E15DF9">
              <w:rPr>
                <w:noProof/>
                <w:webHidden/>
                <w:lang w:val="en-GB"/>
              </w:rPr>
              <w:fldChar w:fldCharType="end"/>
            </w:r>
          </w:hyperlink>
        </w:p>
        <w:p w14:paraId="4EC47C99" w14:textId="58FE52FA" w:rsidR="005232DB" w:rsidRPr="00E15DF9" w:rsidRDefault="005232DB">
          <w:pPr>
            <w:rPr>
              <w:lang w:val="en-GB"/>
            </w:rPr>
          </w:pPr>
          <w:r w:rsidRPr="00E15DF9">
            <w:rPr>
              <w:b/>
              <w:bCs/>
              <w:noProof/>
              <w:lang w:val="en-GB"/>
            </w:rPr>
            <w:fldChar w:fldCharType="end"/>
          </w:r>
        </w:p>
      </w:sdtContent>
    </w:sdt>
    <w:p w14:paraId="62ECCE2D" w14:textId="77777777" w:rsidR="006C34C6" w:rsidRPr="00E15DF9" w:rsidRDefault="006C34C6" w:rsidP="006C34C6">
      <w:pPr>
        <w:rPr>
          <w:lang w:val="en-GB"/>
        </w:rPr>
      </w:pPr>
    </w:p>
    <w:p w14:paraId="31AE70F6" w14:textId="77777777" w:rsidR="00832FCC" w:rsidRPr="00E15DF9" w:rsidRDefault="006C34C6" w:rsidP="006C34C6">
      <w:pPr>
        <w:tabs>
          <w:tab w:val="left" w:pos="2390"/>
        </w:tabs>
        <w:rPr>
          <w:lang w:val="en-GB"/>
        </w:rPr>
      </w:pPr>
      <w:r w:rsidRPr="00E15DF9">
        <w:rPr>
          <w:lang w:val="en-GB"/>
        </w:rPr>
        <w:tab/>
      </w:r>
    </w:p>
    <w:p w14:paraId="0C305454" w14:textId="77777777" w:rsidR="006C34C6" w:rsidRPr="00E15DF9" w:rsidRDefault="006C34C6" w:rsidP="006C34C6">
      <w:pPr>
        <w:tabs>
          <w:tab w:val="left" w:pos="2390"/>
        </w:tabs>
        <w:rPr>
          <w:lang w:val="en-GB"/>
        </w:rPr>
      </w:pPr>
    </w:p>
    <w:p w14:paraId="351FCE84" w14:textId="77777777" w:rsidR="006C34C6" w:rsidRPr="00E15DF9" w:rsidRDefault="006C34C6" w:rsidP="006C34C6">
      <w:pPr>
        <w:tabs>
          <w:tab w:val="left" w:pos="2390"/>
        </w:tabs>
        <w:rPr>
          <w:lang w:val="en-GB"/>
        </w:rPr>
      </w:pPr>
    </w:p>
    <w:p w14:paraId="20427A0B" w14:textId="77777777" w:rsidR="006C34C6" w:rsidRPr="00E15DF9" w:rsidRDefault="006C34C6" w:rsidP="006C34C6">
      <w:pPr>
        <w:tabs>
          <w:tab w:val="left" w:pos="2390"/>
        </w:tabs>
        <w:rPr>
          <w:lang w:val="en-GB"/>
        </w:rPr>
      </w:pPr>
    </w:p>
    <w:p w14:paraId="3150B48A" w14:textId="77777777" w:rsidR="006C34C6" w:rsidRPr="00E15DF9" w:rsidRDefault="006C34C6" w:rsidP="006C34C6">
      <w:pPr>
        <w:tabs>
          <w:tab w:val="left" w:pos="2390"/>
        </w:tabs>
        <w:rPr>
          <w:lang w:val="en-GB"/>
        </w:rPr>
      </w:pPr>
    </w:p>
    <w:p w14:paraId="002AE2FC" w14:textId="77777777" w:rsidR="006C34C6" w:rsidRPr="00E15DF9" w:rsidRDefault="006C34C6" w:rsidP="006C34C6">
      <w:pPr>
        <w:tabs>
          <w:tab w:val="left" w:pos="2390"/>
        </w:tabs>
        <w:rPr>
          <w:lang w:val="en-GB"/>
        </w:rPr>
      </w:pPr>
    </w:p>
    <w:p w14:paraId="085290A7" w14:textId="77777777" w:rsidR="006C34C6" w:rsidRPr="00E15DF9" w:rsidRDefault="006C34C6" w:rsidP="006C34C6">
      <w:pPr>
        <w:tabs>
          <w:tab w:val="left" w:pos="2390"/>
        </w:tabs>
        <w:rPr>
          <w:lang w:val="en-GB"/>
        </w:rPr>
      </w:pPr>
    </w:p>
    <w:p w14:paraId="6284057F" w14:textId="77777777" w:rsidR="006C34C6" w:rsidRPr="00E15DF9" w:rsidRDefault="006C34C6" w:rsidP="006C34C6">
      <w:pPr>
        <w:tabs>
          <w:tab w:val="left" w:pos="2390"/>
        </w:tabs>
        <w:rPr>
          <w:lang w:val="en-GB"/>
        </w:rPr>
      </w:pPr>
    </w:p>
    <w:p w14:paraId="7DD3D581" w14:textId="77777777" w:rsidR="006C34C6" w:rsidRPr="00E15DF9" w:rsidRDefault="006C34C6" w:rsidP="006C34C6">
      <w:pPr>
        <w:tabs>
          <w:tab w:val="left" w:pos="2390"/>
        </w:tabs>
        <w:rPr>
          <w:lang w:val="en-GB"/>
        </w:rPr>
      </w:pPr>
    </w:p>
    <w:p w14:paraId="42B2BADC" w14:textId="77777777" w:rsidR="006C34C6" w:rsidRPr="00E15DF9" w:rsidRDefault="006C34C6" w:rsidP="006C34C6">
      <w:pPr>
        <w:tabs>
          <w:tab w:val="left" w:pos="2390"/>
        </w:tabs>
        <w:rPr>
          <w:lang w:val="en-GB"/>
        </w:rPr>
      </w:pPr>
    </w:p>
    <w:p w14:paraId="5DB773A5" w14:textId="77777777" w:rsidR="006C34C6" w:rsidRPr="00E15DF9" w:rsidRDefault="006C34C6" w:rsidP="006C34C6">
      <w:pPr>
        <w:tabs>
          <w:tab w:val="left" w:pos="2390"/>
        </w:tabs>
        <w:rPr>
          <w:lang w:val="en-GB"/>
        </w:rPr>
      </w:pPr>
    </w:p>
    <w:p w14:paraId="61DC6618" w14:textId="77777777" w:rsidR="006C34C6" w:rsidRPr="00E15DF9" w:rsidRDefault="006C34C6" w:rsidP="006C34C6">
      <w:pPr>
        <w:tabs>
          <w:tab w:val="left" w:pos="2390"/>
        </w:tabs>
        <w:rPr>
          <w:lang w:val="en-GB"/>
        </w:rPr>
      </w:pPr>
    </w:p>
    <w:p w14:paraId="5F4588CC" w14:textId="77777777" w:rsidR="006C34C6" w:rsidRPr="00E15DF9" w:rsidRDefault="006C34C6" w:rsidP="006C34C6">
      <w:pPr>
        <w:tabs>
          <w:tab w:val="left" w:pos="2390"/>
        </w:tabs>
        <w:rPr>
          <w:lang w:val="en-GB"/>
        </w:rPr>
      </w:pPr>
    </w:p>
    <w:p w14:paraId="099DF166" w14:textId="77777777" w:rsidR="006C34C6" w:rsidRPr="00E15DF9" w:rsidRDefault="006C34C6" w:rsidP="006C34C6">
      <w:pPr>
        <w:tabs>
          <w:tab w:val="left" w:pos="2390"/>
        </w:tabs>
        <w:rPr>
          <w:lang w:val="en-GB"/>
        </w:rPr>
      </w:pPr>
    </w:p>
    <w:p w14:paraId="0B429021" w14:textId="77777777" w:rsidR="006C34C6" w:rsidRPr="00E15DF9" w:rsidRDefault="006C34C6" w:rsidP="006C34C6">
      <w:pPr>
        <w:tabs>
          <w:tab w:val="left" w:pos="2390"/>
        </w:tabs>
        <w:rPr>
          <w:lang w:val="en-GB"/>
        </w:rPr>
      </w:pPr>
    </w:p>
    <w:p w14:paraId="139FECB3" w14:textId="77777777" w:rsidR="006C34C6" w:rsidRPr="00E15DF9" w:rsidRDefault="006C34C6" w:rsidP="006C34C6">
      <w:pPr>
        <w:tabs>
          <w:tab w:val="left" w:pos="2390"/>
        </w:tabs>
        <w:rPr>
          <w:lang w:val="en-GB"/>
        </w:rPr>
      </w:pPr>
    </w:p>
    <w:p w14:paraId="79485708" w14:textId="77777777" w:rsidR="006C34C6" w:rsidRPr="00E15DF9" w:rsidRDefault="006C34C6" w:rsidP="006C34C6">
      <w:pPr>
        <w:tabs>
          <w:tab w:val="left" w:pos="2390"/>
        </w:tabs>
        <w:rPr>
          <w:lang w:val="en-GB"/>
        </w:rPr>
      </w:pPr>
    </w:p>
    <w:p w14:paraId="673FBD19" w14:textId="77777777" w:rsidR="006C34C6" w:rsidRPr="00E15DF9" w:rsidRDefault="006C34C6" w:rsidP="006C34C6">
      <w:pPr>
        <w:tabs>
          <w:tab w:val="left" w:pos="2390"/>
        </w:tabs>
        <w:rPr>
          <w:lang w:val="en-GB"/>
        </w:rPr>
      </w:pPr>
    </w:p>
    <w:p w14:paraId="13465734" w14:textId="77777777" w:rsidR="006C34C6" w:rsidRPr="00E15DF9" w:rsidRDefault="006C34C6" w:rsidP="006C34C6">
      <w:pPr>
        <w:tabs>
          <w:tab w:val="left" w:pos="2390"/>
        </w:tabs>
        <w:rPr>
          <w:lang w:val="en-GB"/>
        </w:rPr>
      </w:pPr>
    </w:p>
    <w:p w14:paraId="0C8C27AE" w14:textId="77777777" w:rsidR="006C34C6" w:rsidRPr="00E15DF9" w:rsidRDefault="006C34C6" w:rsidP="006C34C6">
      <w:pPr>
        <w:tabs>
          <w:tab w:val="left" w:pos="2390"/>
        </w:tabs>
        <w:rPr>
          <w:lang w:val="en-GB"/>
        </w:rPr>
      </w:pPr>
    </w:p>
    <w:p w14:paraId="77DB041E" w14:textId="77777777" w:rsidR="006C34C6" w:rsidRPr="00E15DF9" w:rsidRDefault="006C34C6" w:rsidP="006C34C6">
      <w:pPr>
        <w:tabs>
          <w:tab w:val="left" w:pos="2390"/>
        </w:tabs>
        <w:rPr>
          <w:lang w:val="en-GB"/>
        </w:rPr>
      </w:pPr>
    </w:p>
    <w:p w14:paraId="2839DECC" w14:textId="77777777" w:rsidR="006C34C6" w:rsidRPr="00E15DF9" w:rsidRDefault="006C34C6" w:rsidP="006C34C6">
      <w:pPr>
        <w:tabs>
          <w:tab w:val="left" w:pos="2390"/>
        </w:tabs>
        <w:rPr>
          <w:lang w:val="en-GB"/>
        </w:rPr>
      </w:pPr>
    </w:p>
    <w:p w14:paraId="0C2652C1" w14:textId="77777777" w:rsidR="006C34C6" w:rsidRPr="00E15DF9" w:rsidRDefault="006C34C6" w:rsidP="006C34C6">
      <w:pPr>
        <w:tabs>
          <w:tab w:val="left" w:pos="2390"/>
        </w:tabs>
        <w:rPr>
          <w:lang w:val="en-GB"/>
        </w:rPr>
      </w:pPr>
    </w:p>
    <w:p w14:paraId="35416638" w14:textId="77777777" w:rsidR="006C34C6" w:rsidRPr="00E15DF9" w:rsidRDefault="00986654" w:rsidP="006C34C6">
      <w:pPr>
        <w:tabs>
          <w:tab w:val="left" w:pos="2390"/>
        </w:tabs>
        <w:rPr>
          <w:lang w:val="en-GB"/>
        </w:rPr>
      </w:pPr>
      <w:r w:rsidRPr="00E15DF9">
        <w:rPr>
          <w:rFonts w:ascii="Helvetica" w:hAnsi="Helvetica" w:cs="Helvetica"/>
          <w:noProof/>
          <w:lang w:eastAsia="fr-FR"/>
        </w:rPr>
        <w:drawing>
          <wp:anchor distT="0" distB="0" distL="114300" distR="114300" simplePos="0" relativeHeight="251654144" behindDoc="1" locked="0" layoutInCell="1" allowOverlap="1" wp14:anchorId="635C2243" wp14:editId="18EA4C3A">
            <wp:simplePos x="0" y="0"/>
            <wp:positionH relativeFrom="column">
              <wp:posOffset>184900</wp:posOffset>
            </wp:positionH>
            <wp:positionV relativeFrom="paragraph">
              <wp:posOffset>67541</wp:posOffset>
            </wp:positionV>
            <wp:extent cx="5756910" cy="1527119"/>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5756910" cy="152711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FB3D59" w14:textId="77777777" w:rsidR="006C34C6" w:rsidRPr="00E15DF9" w:rsidRDefault="006C34C6" w:rsidP="006C34C6">
      <w:pPr>
        <w:tabs>
          <w:tab w:val="left" w:pos="2390"/>
        </w:tabs>
        <w:rPr>
          <w:lang w:val="en-GB"/>
        </w:rPr>
      </w:pPr>
    </w:p>
    <w:p w14:paraId="496D525A" w14:textId="77777777" w:rsidR="006C34C6" w:rsidRPr="00E15DF9" w:rsidRDefault="006C34C6" w:rsidP="006C34C6">
      <w:pPr>
        <w:tabs>
          <w:tab w:val="left" w:pos="2390"/>
        </w:tabs>
        <w:rPr>
          <w:lang w:val="en-GB"/>
        </w:rPr>
      </w:pPr>
    </w:p>
    <w:p w14:paraId="01FD2A6E" w14:textId="77777777" w:rsidR="006C34C6" w:rsidRPr="00E15DF9" w:rsidRDefault="006C34C6" w:rsidP="006C34C6">
      <w:pPr>
        <w:tabs>
          <w:tab w:val="left" w:pos="2390"/>
        </w:tabs>
        <w:rPr>
          <w:lang w:val="en-GB"/>
        </w:rPr>
      </w:pPr>
    </w:p>
    <w:p w14:paraId="6851685E" w14:textId="77777777" w:rsidR="006C34C6" w:rsidRPr="00E15DF9" w:rsidRDefault="006C34C6" w:rsidP="006C34C6">
      <w:pPr>
        <w:tabs>
          <w:tab w:val="left" w:pos="2390"/>
        </w:tabs>
        <w:rPr>
          <w:lang w:val="en-GB"/>
        </w:rPr>
      </w:pPr>
    </w:p>
    <w:p w14:paraId="161DD703" w14:textId="77777777" w:rsidR="006C34C6" w:rsidRPr="00E15DF9" w:rsidRDefault="006C34C6" w:rsidP="006C34C6">
      <w:pPr>
        <w:tabs>
          <w:tab w:val="left" w:pos="2390"/>
        </w:tabs>
        <w:rPr>
          <w:lang w:val="en-GB"/>
        </w:rPr>
      </w:pPr>
    </w:p>
    <w:p w14:paraId="11CE580C" w14:textId="77777777" w:rsidR="006C34C6" w:rsidRPr="00E15DF9" w:rsidRDefault="006C34C6" w:rsidP="006C34C6">
      <w:pPr>
        <w:tabs>
          <w:tab w:val="left" w:pos="2390"/>
        </w:tabs>
        <w:rPr>
          <w:lang w:val="en-GB"/>
        </w:rPr>
      </w:pPr>
    </w:p>
    <w:p w14:paraId="3414828D" w14:textId="77777777" w:rsidR="006C34C6" w:rsidRPr="00E15DF9" w:rsidRDefault="006C34C6" w:rsidP="006C34C6">
      <w:pPr>
        <w:tabs>
          <w:tab w:val="left" w:pos="2390"/>
        </w:tabs>
        <w:rPr>
          <w:lang w:val="en-GB"/>
        </w:rPr>
      </w:pPr>
    </w:p>
    <w:p w14:paraId="11E12BEC" w14:textId="77777777" w:rsidR="006C34C6" w:rsidRPr="00E15DF9" w:rsidRDefault="006C34C6" w:rsidP="006C34C6">
      <w:pPr>
        <w:tabs>
          <w:tab w:val="left" w:pos="2390"/>
        </w:tabs>
        <w:rPr>
          <w:lang w:val="en-GB"/>
        </w:rPr>
      </w:pPr>
    </w:p>
    <w:p w14:paraId="065EC844" w14:textId="77777777" w:rsidR="006C34C6" w:rsidRPr="00E15DF9" w:rsidRDefault="006C34C6" w:rsidP="006C34C6">
      <w:pPr>
        <w:tabs>
          <w:tab w:val="left" w:pos="2390"/>
        </w:tabs>
        <w:rPr>
          <w:lang w:val="en-GB"/>
        </w:rPr>
      </w:pPr>
    </w:p>
    <w:p w14:paraId="7D358FC6" w14:textId="77777777" w:rsidR="006C34C6" w:rsidRPr="00E15DF9" w:rsidRDefault="006C34C6" w:rsidP="006C34C6">
      <w:pPr>
        <w:tabs>
          <w:tab w:val="left" w:pos="2390"/>
        </w:tabs>
        <w:rPr>
          <w:lang w:val="en-GB"/>
        </w:rPr>
      </w:pPr>
    </w:p>
    <w:p w14:paraId="0AD98C2E" w14:textId="4A620D28" w:rsidR="006C34C6" w:rsidRPr="00E15DF9" w:rsidRDefault="00C327D9" w:rsidP="00C327D9">
      <w:pPr>
        <w:tabs>
          <w:tab w:val="left" w:pos="6688"/>
        </w:tabs>
        <w:rPr>
          <w:lang w:val="en-GB"/>
        </w:rPr>
      </w:pPr>
      <w:r w:rsidRPr="00E15DF9">
        <w:rPr>
          <w:lang w:val="en-GB"/>
        </w:rPr>
        <w:tab/>
      </w:r>
    </w:p>
    <w:p w14:paraId="56E36DE4" w14:textId="77777777" w:rsidR="005232DB" w:rsidRPr="00E15DF9" w:rsidRDefault="005232DB" w:rsidP="00986654">
      <w:pPr>
        <w:tabs>
          <w:tab w:val="left" w:pos="2390"/>
        </w:tabs>
        <w:rPr>
          <w:sz w:val="32"/>
          <w:szCs w:val="32"/>
          <w:lang w:val="en-GB"/>
        </w:rPr>
      </w:pPr>
    </w:p>
    <w:p w14:paraId="6DFBB1F8" w14:textId="77777777" w:rsidR="005232DB" w:rsidRPr="00E15DF9" w:rsidRDefault="005232DB" w:rsidP="005232DB">
      <w:pPr>
        <w:tabs>
          <w:tab w:val="left" w:pos="2390"/>
        </w:tabs>
        <w:jc w:val="center"/>
        <w:rPr>
          <w:sz w:val="28"/>
          <w:szCs w:val="32"/>
          <w:lang w:val="en-GB"/>
        </w:rPr>
      </w:pPr>
    </w:p>
    <w:p w14:paraId="6BE777BE" w14:textId="3DD61538" w:rsidR="005232DB" w:rsidRPr="00E15DF9" w:rsidRDefault="005232DB" w:rsidP="005232DB">
      <w:pPr>
        <w:spacing w:line="360" w:lineRule="auto"/>
        <w:jc w:val="center"/>
        <w:rPr>
          <w:rFonts w:eastAsia="Times New Roman" w:cs="Times New Roman"/>
          <w:color w:val="000000" w:themeColor="text1"/>
          <w:sz w:val="28"/>
          <w:szCs w:val="32"/>
          <w:lang w:val="en-GB" w:eastAsia="fr-FR"/>
        </w:rPr>
      </w:pPr>
      <w:r w:rsidRPr="00E15DF9">
        <w:rPr>
          <w:rFonts w:eastAsia="Times New Roman" w:cs="Times New Roman"/>
          <w:color w:val="222222"/>
          <w:sz w:val="28"/>
          <w:szCs w:val="32"/>
          <w:shd w:val="clear" w:color="auto" w:fill="FFFFFF"/>
          <w:lang w:val="en-GB" w:eastAsia="fr-FR"/>
        </w:rPr>
        <w:t>A </w:t>
      </w:r>
      <w:r w:rsidRPr="00E15DF9">
        <w:rPr>
          <w:rFonts w:eastAsia="Times New Roman" w:cs="Times New Roman"/>
          <w:bCs/>
          <w:color w:val="222222"/>
          <w:sz w:val="28"/>
          <w:szCs w:val="32"/>
          <w:lang w:val="en-GB" w:eastAsia="fr-FR"/>
        </w:rPr>
        <w:t>smart city</w:t>
      </w:r>
      <w:r w:rsidRPr="00E15DF9">
        <w:rPr>
          <w:rFonts w:eastAsia="Times New Roman" w:cs="Times New Roman"/>
          <w:color w:val="222222"/>
          <w:sz w:val="28"/>
          <w:szCs w:val="32"/>
          <w:shd w:val="clear" w:color="auto" w:fill="FFFFFF"/>
          <w:lang w:val="en-GB" w:eastAsia="fr-FR"/>
        </w:rPr>
        <w:t> is an urban development vision to integrate </w:t>
      </w:r>
      <w:hyperlink r:id="rId12" w:tooltip="Information and communication technology" w:history="1">
        <w:r w:rsidRPr="00E15DF9">
          <w:rPr>
            <w:rFonts w:eastAsia="Times New Roman" w:cs="Times New Roman"/>
            <w:color w:val="000000" w:themeColor="text1"/>
            <w:sz w:val="28"/>
            <w:szCs w:val="32"/>
            <w:lang w:val="en-GB" w:eastAsia="fr-FR"/>
          </w:rPr>
          <w:t>information and communication technology</w:t>
        </w:r>
      </w:hyperlink>
      <w:r w:rsidRPr="00E15DF9">
        <w:rPr>
          <w:rFonts w:eastAsia="Times New Roman" w:cs="Times New Roman"/>
          <w:color w:val="000000" w:themeColor="text1"/>
          <w:sz w:val="28"/>
          <w:szCs w:val="32"/>
          <w:shd w:val="clear" w:color="auto" w:fill="FFFFFF"/>
          <w:lang w:val="en-GB" w:eastAsia="fr-FR"/>
        </w:rPr>
        <w:t> (ICT) and </w:t>
      </w:r>
      <w:hyperlink r:id="rId13" w:tooltip="Internet of things" w:history="1">
        <w:r w:rsidRPr="00E15DF9">
          <w:rPr>
            <w:rFonts w:eastAsia="Times New Roman" w:cs="Times New Roman"/>
            <w:color w:val="000000" w:themeColor="text1"/>
            <w:sz w:val="28"/>
            <w:szCs w:val="32"/>
            <w:lang w:val="en-GB" w:eastAsia="fr-FR"/>
          </w:rPr>
          <w:t>Internet of things</w:t>
        </w:r>
      </w:hyperlink>
      <w:r w:rsidRPr="00E15DF9">
        <w:rPr>
          <w:rFonts w:eastAsia="Times New Roman" w:cs="Times New Roman"/>
          <w:color w:val="000000" w:themeColor="text1"/>
          <w:sz w:val="28"/>
          <w:szCs w:val="32"/>
          <w:shd w:val="clear" w:color="auto" w:fill="FFFFFF"/>
          <w:lang w:val="en-GB" w:eastAsia="fr-FR"/>
        </w:rPr>
        <w:t> (</w:t>
      </w:r>
      <w:proofErr w:type="spellStart"/>
      <w:r w:rsidRPr="00E15DF9">
        <w:rPr>
          <w:rFonts w:eastAsia="Times New Roman" w:cs="Times New Roman"/>
          <w:color w:val="000000" w:themeColor="text1"/>
          <w:sz w:val="28"/>
          <w:szCs w:val="32"/>
          <w:shd w:val="clear" w:color="auto" w:fill="FFFFFF"/>
          <w:lang w:val="en-GB" w:eastAsia="fr-FR"/>
        </w:rPr>
        <w:t>IoT</w:t>
      </w:r>
      <w:proofErr w:type="spellEnd"/>
      <w:r w:rsidRPr="00E15DF9">
        <w:rPr>
          <w:rFonts w:eastAsia="Times New Roman" w:cs="Times New Roman"/>
          <w:color w:val="000000" w:themeColor="text1"/>
          <w:sz w:val="28"/>
          <w:szCs w:val="32"/>
          <w:shd w:val="clear" w:color="auto" w:fill="FFFFFF"/>
          <w:lang w:val="en-GB" w:eastAsia="fr-FR"/>
        </w:rPr>
        <w:t>) technology in a secure fashion to manage a city's assets. These a</w:t>
      </w:r>
      <w:r w:rsidR="00986654" w:rsidRPr="00E15DF9">
        <w:rPr>
          <w:rFonts w:eastAsia="Times New Roman" w:cs="Times New Roman"/>
          <w:color w:val="000000" w:themeColor="text1"/>
          <w:sz w:val="28"/>
          <w:szCs w:val="32"/>
          <w:shd w:val="clear" w:color="auto" w:fill="FFFFFF"/>
          <w:lang w:val="en-GB" w:eastAsia="fr-FR"/>
        </w:rPr>
        <w:t>ssets include local departments</w:t>
      </w:r>
      <w:r w:rsidR="000B3134" w:rsidRPr="00E15DF9">
        <w:rPr>
          <w:rFonts w:eastAsia="Times New Roman" w:cs="Times New Roman"/>
          <w:color w:val="000000" w:themeColor="text1"/>
          <w:sz w:val="28"/>
          <w:szCs w:val="32"/>
          <w:shd w:val="clear" w:color="auto" w:fill="FFFFFF"/>
          <w:lang w:val="en-GB" w:eastAsia="fr-FR"/>
        </w:rPr>
        <w:t>'</w:t>
      </w:r>
      <w:r w:rsidRPr="00E15DF9">
        <w:rPr>
          <w:rFonts w:eastAsia="Times New Roman" w:cs="Times New Roman"/>
          <w:color w:val="000000" w:themeColor="text1"/>
          <w:sz w:val="28"/>
          <w:szCs w:val="32"/>
          <w:shd w:val="clear" w:color="auto" w:fill="FFFFFF"/>
          <w:lang w:val="en-GB" w:eastAsia="fr-FR"/>
        </w:rPr>
        <w:t xml:space="preserve"> information systems, schools, libraries, transportation systems, hospitals, power plants, water supply networks, waste management, law enforcement, and other community services. A smart city is promoted to use </w:t>
      </w:r>
      <w:hyperlink r:id="rId14" w:tooltip="Urban informatics" w:history="1">
        <w:r w:rsidRPr="00E15DF9">
          <w:rPr>
            <w:rFonts w:eastAsia="Times New Roman" w:cs="Times New Roman"/>
            <w:color w:val="000000" w:themeColor="text1"/>
            <w:sz w:val="28"/>
            <w:szCs w:val="32"/>
            <w:lang w:val="en-GB" w:eastAsia="fr-FR"/>
          </w:rPr>
          <w:t>urban informatics</w:t>
        </w:r>
      </w:hyperlink>
      <w:r w:rsidRPr="00E15DF9">
        <w:rPr>
          <w:rFonts w:eastAsia="Times New Roman" w:cs="Times New Roman"/>
          <w:color w:val="000000" w:themeColor="text1"/>
          <w:sz w:val="28"/>
          <w:szCs w:val="32"/>
          <w:shd w:val="clear" w:color="auto" w:fill="FFFFFF"/>
          <w:lang w:val="en-GB" w:eastAsia="fr-FR"/>
        </w:rPr>
        <w:t xml:space="preserve"> and technology to improve the efficiency of services. ICT allows city officials to interact directly with the community and the city infrastructure and to monitor what is happening in the city, how the city is evolving, and how to enable a better quality of life. Through the use of sensors integrated with real-time monitoring systems, data are collected from citizens and devices – then processed and </w:t>
      </w:r>
      <w:r w:rsidR="00183FA0" w:rsidRPr="00183FA0">
        <w:rPr>
          <w:rFonts w:eastAsia="Times New Roman" w:cs="Times New Roman"/>
          <w:color w:val="000000" w:themeColor="text1"/>
          <w:sz w:val="28"/>
          <w:szCs w:val="32"/>
          <w:shd w:val="clear" w:color="auto" w:fill="FFFFFF"/>
          <w:lang w:val="en-GB" w:eastAsia="fr-FR"/>
        </w:rPr>
        <w:t>analysed</w:t>
      </w:r>
      <w:r w:rsidRPr="00E15DF9">
        <w:rPr>
          <w:rFonts w:eastAsia="Times New Roman" w:cs="Times New Roman"/>
          <w:color w:val="000000" w:themeColor="text1"/>
          <w:sz w:val="28"/>
          <w:szCs w:val="32"/>
          <w:shd w:val="clear" w:color="auto" w:fill="FFFFFF"/>
          <w:lang w:val="en-GB" w:eastAsia="fr-FR"/>
        </w:rPr>
        <w:t>. The information and knowledge gathered are keys to tackling inefficiency.</w:t>
      </w:r>
    </w:p>
    <w:p w14:paraId="29E9AF95" w14:textId="77777777" w:rsidR="006C34C6" w:rsidRPr="00E15DF9" w:rsidRDefault="006C34C6" w:rsidP="006C34C6">
      <w:pPr>
        <w:tabs>
          <w:tab w:val="left" w:pos="2390"/>
        </w:tabs>
        <w:rPr>
          <w:color w:val="000000" w:themeColor="text1"/>
          <w:lang w:val="en-GB"/>
        </w:rPr>
      </w:pPr>
    </w:p>
    <w:p w14:paraId="0501AED7" w14:textId="77777777" w:rsidR="006C34C6" w:rsidRPr="00E15DF9" w:rsidRDefault="006C34C6" w:rsidP="006C34C6">
      <w:pPr>
        <w:tabs>
          <w:tab w:val="left" w:pos="2390"/>
        </w:tabs>
        <w:rPr>
          <w:lang w:val="en-GB"/>
        </w:rPr>
      </w:pPr>
    </w:p>
    <w:p w14:paraId="2C9D1B10" w14:textId="77777777" w:rsidR="006C34C6" w:rsidRPr="00E15DF9" w:rsidRDefault="006C34C6" w:rsidP="006C34C6">
      <w:pPr>
        <w:tabs>
          <w:tab w:val="left" w:pos="2390"/>
        </w:tabs>
        <w:rPr>
          <w:lang w:val="en-GB"/>
        </w:rPr>
      </w:pPr>
    </w:p>
    <w:p w14:paraId="22240E0E" w14:textId="77777777" w:rsidR="006C34C6" w:rsidRPr="00E15DF9" w:rsidRDefault="006C34C6" w:rsidP="006C34C6">
      <w:pPr>
        <w:tabs>
          <w:tab w:val="left" w:pos="2390"/>
        </w:tabs>
        <w:rPr>
          <w:lang w:val="en-GB"/>
        </w:rPr>
      </w:pPr>
    </w:p>
    <w:p w14:paraId="5C3BEF5F" w14:textId="77777777" w:rsidR="006C34C6" w:rsidRPr="00E15DF9" w:rsidRDefault="006C34C6" w:rsidP="006C34C6">
      <w:pPr>
        <w:tabs>
          <w:tab w:val="left" w:pos="2390"/>
        </w:tabs>
        <w:rPr>
          <w:lang w:val="en-GB"/>
        </w:rPr>
      </w:pPr>
    </w:p>
    <w:p w14:paraId="025B09E0" w14:textId="77777777" w:rsidR="006C34C6" w:rsidRPr="00E15DF9" w:rsidRDefault="006C34C6" w:rsidP="006C34C6">
      <w:pPr>
        <w:tabs>
          <w:tab w:val="left" w:pos="2390"/>
        </w:tabs>
        <w:rPr>
          <w:lang w:val="en-GB"/>
        </w:rPr>
      </w:pPr>
    </w:p>
    <w:p w14:paraId="79967B3D" w14:textId="77777777" w:rsidR="006C34C6" w:rsidRPr="00E15DF9" w:rsidRDefault="006C34C6" w:rsidP="006C34C6">
      <w:pPr>
        <w:tabs>
          <w:tab w:val="left" w:pos="2390"/>
        </w:tabs>
        <w:rPr>
          <w:lang w:val="en-GB"/>
        </w:rPr>
      </w:pPr>
    </w:p>
    <w:p w14:paraId="1D02BB17" w14:textId="77777777" w:rsidR="006C34C6" w:rsidRPr="00E15DF9" w:rsidRDefault="006C34C6" w:rsidP="006C34C6">
      <w:pPr>
        <w:tabs>
          <w:tab w:val="left" w:pos="2390"/>
        </w:tabs>
        <w:rPr>
          <w:lang w:val="en-GB"/>
        </w:rPr>
      </w:pPr>
    </w:p>
    <w:p w14:paraId="0CD0295D" w14:textId="77777777" w:rsidR="006C34C6" w:rsidRPr="00E15DF9" w:rsidRDefault="006C34C6" w:rsidP="006C34C6">
      <w:pPr>
        <w:tabs>
          <w:tab w:val="left" w:pos="2390"/>
        </w:tabs>
        <w:rPr>
          <w:lang w:val="en-GB"/>
        </w:rPr>
      </w:pPr>
    </w:p>
    <w:p w14:paraId="28CF9D9E" w14:textId="063D2152" w:rsidR="006C34C6" w:rsidRPr="00E15DF9" w:rsidRDefault="006C34C6" w:rsidP="005232DB">
      <w:pPr>
        <w:pStyle w:val="Titre1"/>
        <w:rPr>
          <w:rFonts w:eastAsia="Verdana"/>
          <w:lang w:val="en-GB"/>
        </w:rPr>
      </w:pPr>
      <w:bookmarkStart w:id="1" w:name="_Toc489865345"/>
      <w:r w:rsidRPr="00E15DF9">
        <w:rPr>
          <w:rFonts w:eastAsia="Verdana"/>
          <w:lang w:val="en-GB"/>
        </w:rPr>
        <w:lastRenderedPageBreak/>
        <w:t>A Few Numbers on Croatia</w:t>
      </w:r>
      <w:bookmarkEnd w:id="1"/>
    </w:p>
    <w:p w14:paraId="3FDE7F27" w14:textId="77777777" w:rsidR="006C34C6" w:rsidRPr="00E15DF9" w:rsidRDefault="006C34C6" w:rsidP="006C34C6">
      <w:pPr>
        <w:spacing w:line="360" w:lineRule="auto"/>
        <w:jc w:val="both"/>
        <w:rPr>
          <w:rFonts w:ascii="Calibri" w:eastAsia="Verdana" w:hAnsi="Calibri" w:cs="Verdana"/>
          <w:lang w:val="en-GB"/>
        </w:rPr>
      </w:pPr>
    </w:p>
    <w:p w14:paraId="55C0E351" w14:textId="5A26662D" w:rsidR="006C34C6" w:rsidRPr="00E15DF9" w:rsidRDefault="006C34C6" w:rsidP="00F71B86">
      <w:pPr>
        <w:spacing w:line="276" w:lineRule="auto"/>
        <w:jc w:val="both"/>
        <w:rPr>
          <w:rFonts w:ascii="Calibri" w:eastAsia="Verdana" w:hAnsi="Calibri" w:cs="Verdana"/>
          <w:lang w:val="en-GB"/>
        </w:rPr>
      </w:pPr>
      <w:r w:rsidRPr="00E15DF9">
        <w:rPr>
          <w:rFonts w:ascii="Calibri" w:eastAsia="Verdana" w:hAnsi="Calibri" w:cs="Verdana"/>
          <w:lang w:val="en-GB"/>
        </w:rPr>
        <w:t xml:space="preserve">On </w:t>
      </w:r>
      <w:r w:rsidR="00864DA1" w:rsidRPr="00E15DF9">
        <w:rPr>
          <w:rFonts w:ascii="Calibri" w:eastAsia="Verdana" w:hAnsi="Calibri" w:cs="Verdana"/>
          <w:lang w:val="en-GB"/>
        </w:rPr>
        <w:t xml:space="preserve">1 </w:t>
      </w:r>
      <w:r w:rsidRPr="00E15DF9">
        <w:rPr>
          <w:rFonts w:ascii="Calibri" w:eastAsia="Verdana" w:hAnsi="Calibri" w:cs="Verdana"/>
          <w:lang w:val="en-GB"/>
        </w:rPr>
        <w:t>July 2013, the Republic of Croatia became the 28th member of the EU. This event is a break point to the path of the country in the following years.</w:t>
      </w:r>
    </w:p>
    <w:p w14:paraId="60252356" w14:textId="77777777" w:rsidR="000C01B2" w:rsidRPr="00E15DF9" w:rsidRDefault="000C01B2" w:rsidP="00F71B86">
      <w:pPr>
        <w:spacing w:line="276" w:lineRule="auto"/>
        <w:jc w:val="both"/>
        <w:rPr>
          <w:rFonts w:ascii="Calibri" w:eastAsia="Verdana" w:hAnsi="Calibri" w:cs="Verdana"/>
          <w:lang w:val="en-GB"/>
        </w:rPr>
      </w:pPr>
    </w:p>
    <w:p w14:paraId="63DD86B2" w14:textId="77777777" w:rsidR="006C34C6" w:rsidRPr="00E15DF9" w:rsidRDefault="006C34C6" w:rsidP="00F71B86">
      <w:pPr>
        <w:spacing w:line="276" w:lineRule="auto"/>
        <w:jc w:val="both"/>
        <w:rPr>
          <w:rFonts w:ascii="Calibri" w:eastAsia="Verdana" w:hAnsi="Calibri" w:cs="Verdana"/>
          <w:lang w:val="en-GB"/>
        </w:rPr>
      </w:pPr>
      <w:r w:rsidRPr="00E15DF9">
        <w:rPr>
          <w:rFonts w:ascii="Calibri" w:eastAsia="Verdana" w:hAnsi="Calibri" w:cs="Verdana"/>
          <w:lang w:val="en-GB"/>
        </w:rPr>
        <w:t>Croatia is a country of 4 429 000 inhabitants. It is a democracy whose official language is Croatian, but many people speak English (49%) and other foreign languages, mainly German (34%) and Italian (14%). The capital is Zagreb. Other main cities are Osijek, Rijeka and Split.</w:t>
      </w:r>
    </w:p>
    <w:p w14:paraId="44854690" w14:textId="77777777" w:rsidR="006C34C6" w:rsidRPr="00E15DF9" w:rsidRDefault="006C34C6" w:rsidP="00F71B86">
      <w:pPr>
        <w:spacing w:line="276" w:lineRule="auto"/>
        <w:jc w:val="both"/>
        <w:rPr>
          <w:rFonts w:ascii="Calibri" w:eastAsia="Verdana" w:hAnsi="Calibri" w:cs="Verdana"/>
          <w:lang w:val="en-GB"/>
        </w:rPr>
      </w:pPr>
    </w:p>
    <w:p w14:paraId="47F0CB5E" w14:textId="5B978DBB" w:rsidR="006C34C6" w:rsidRPr="00E15DF9" w:rsidRDefault="006C34C6" w:rsidP="00F71B86">
      <w:pPr>
        <w:spacing w:line="276" w:lineRule="auto"/>
        <w:jc w:val="both"/>
        <w:rPr>
          <w:rFonts w:ascii="Calibri" w:eastAsia="Verdana" w:hAnsi="Calibri" w:cs="Verdana"/>
          <w:lang w:val="en-GB"/>
        </w:rPr>
      </w:pPr>
      <w:r w:rsidRPr="00E15DF9">
        <w:rPr>
          <w:rFonts w:ascii="Calibri" w:eastAsia="Verdana" w:hAnsi="Calibri" w:cs="Verdana"/>
          <w:lang w:val="en-GB"/>
        </w:rPr>
        <w:t xml:space="preserve">Croatia had </w:t>
      </w:r>
      <w:r w:rsidR="000C01B2" w:rsidRPr="00E15DF9">
        <w:rPr>
          <w:rFonts w:ascii="Calibri" w:eastAsia="Verdana" w:hAnsi="Calibri" w:cs="Verdana"/>
          <w:lang w:val="en-GB"/>
        </w:rPr>
        <w:t xml:space="preserve">a </w:t>
      </w:r>
      <w:r w:rsidRPr="00E15DF9">
        <w:rPr>
          <w:rFonts w:ascii="Calibri" w:eastAsia="Verdana" w:hAnsi="Calibri" w:cs="Verdana"/>
          <w:lang w:val="en-GB"/>
        </w:rPr>
        <w:t xml:space="preserve">GDP growth of 2.9% (Q3 2016). </w:t>
      </w:r>
    </w:p>
    <w:p w14:paraId="7BB6B2CE" w14:textId="4CC180EB" w:rsidR="006C34C6" w:rsidRPr="00E15DF9" w:rsidRDefault="006C34C6" w:rsidP="00F71B86">
      <w:pPr>
        <w:spacing w:line="276" w:lineRule="auto"/>
        <w:jc w:val="both"/>
        <w:rPr>
          <w:rFonts w:ascii="Calibri" w:eastAsia="Verdana" w:hAnsi="Calibri" w:cs="Verdana"/>
          <w:lang w:val="en-GB"/>
        </w:rPr>
      </w:pPr>
      <w:r w:rsidRPr="00E15DF9">
        <w:rPr>
          <w:rFonts w:ascii="Calibri" w:eastAsia="Verdana" w:hAnsi="Calibri" w:cs="Verdana"/>
          <w:lang w:val="en-GB"/>
        </w:rPr>
        <w:t xml:space="preserve">In 2017, </w:t>
      </w:r>
      <w:r w:rsidR="000C01B2" w:rsidRPr="00E15DF9">
        <w:rPr>
          <w:rFonts w:ascii="Calibri" w:eastAsia="Verdana" w:hAnsi="Calibri" w:cs="Verdana"/>
          <w:lang w:val="en-GB"/>
        </w:rPr>
        <w:t xml:space="preserve">the </w:t>
      </w:r>
      <w:r w:rsidRPr="00E15DF9">
        <w:rPr>
          <w:rFonts w:ascii="Calibri" w:eastAsia="Verdana" w:hAnsi="Calibri" w:cs="Verdana"/>
          <w:lang w:val="en-GB"/>
        </w:rPr>
        <w:t xml:space="preserve">economic activity should accelerate mildly, to 2.1 percent. For 2017, </w:t>
      </w:r>
      <w:r w:rsidR="000C01B2" w:rsidRPr="00E15DF9">
        <w:rPr>
          <w:rFonts w:ascii="Calibri" w:eastAsia="Verdana" w:hAnsi="Calibri" w:cs="Verdana"/>
          <w:lang w:val="en-GB"/>
        </w:rPr>
        <w:t xml:space="preserve">the </w:t>
      </w:r>
      <w:r w:rsidRPr="00E15DF9">
        <w:rPr>
          <w:rFonts w:ascii="Calibri" w:eastAsia="Verdana" w:hAnsi="Calibri" w:cs="Verdana"/>
          <w:lang w:val="en-GB"/>
        </w:rPr>
        <w:t>IMF expects an increas</w:t>
      </w:r>
      <w:r w:rsidR="00864DA1" w:rsidRPr="00E15DF9">
        <w:rPr>
          <w:rFonts w:ascii="Calibri" w:eastAsia="Verdana" w:hAnsi="Calibri" w:cs="Verdana"/>
          <w:lang w:val="en-GB"/>
        </w:rPr>
        <w:t>e in inflation by 0.8 percent. The e</w:t>
      </w:r>
      <w:r w:rsidRPr="00E15DF9">
        <w:rPr>
          <w:rFonts w:ascii="Calibri" w:eastAsia="Verdana" w:hAnsi="Calibri" w:cs="Verdana"/>
          <w:lang w:val="en-GB"/>
        </w:rPr>
        <w:t xml:space="preserve">stimate of this year’s surplus in Croatia’s current account should slip to 2.2 percent. </w:t>
      </w:r>
    </w:p>
    <w:p w14:paraId="367B940F" w14:textId="77777777" w:rsidR="000C01B2" w:rsidRPr="00E15DF9" w:rsidRDefault="000C01B2" w:rsidP="00F71B86">
      <w:pPr>
        <w:spacing w:line="276" w:lineRule="auto"/>
        <w:jc w:val="both"/>
        <w:rPr>
          <w:rFonts w:ascii="Calibri" w:eastAsia="Verdana" w:hAnsi="Calibri" w:cs="Verdana"/>
          <w:lang w:val="en-GB"/>
        </w:rPr>
      </w:pPr>
    </w:p>
    <w:p w14:paraId="2AF68AFD" w14:textId="58F8CCAD" w:rsidR="006C34C6" w:rsidRPr="00E15DF9" w:rsidRDefault="006C34C6" w:rsidP="00F71B86">
      <w:pPr>
        <w:spacing w:line="276" w:lineRule="auto"/>
        <w:jc w:val="both"/>
        <w:rPr>
          <w:rFonts w:ascii="Calibri" w:eastAsia="Verdana" w:hAnsi="Calibri" w:cs="Verdana"/>
          <w:lang w:val="en-GB"/>
        </w:rPr>
      </w:pPr>
      <w:r w:rsidRPr="00E15DF9">
        <w:rPr>
          <w:rFonts w:ascii="Calibri" w:eastAsia="Verdana" w:hAnsi="Calibri" w:cs="Verdana"/>
          <w:lang w:val="en-GB"/>
        </w:rPr>
        <w:t xml:space="preserve">Unemployment is relatively high and, according to official sources, reached 14.8% of the workforce in December 2016. Despite </w:t>
      </w:r>
      <w:r w:rsidR="000C01B2" w:rsidRPr="00E15DF9">
        <w:rPr>
          <w:rFonts w:ascii="Calibri" w:eastAsia="Verdana" w:hAnsi="Calibri" w:cs="Verdana"/>
          <w:lang w:val="en-GB"/>
        </w:rPr>
        <w:t xml:space="preserve">the </w:t>
      </w:r>
      <w:r w:rsidRPr="00E15DF9">
        <w:rPr>
          <w:rFonts w:ascii="Calibri" w:eastAsia="Verdana" w:hAnsi="Calibri" w:cs="Verdana"/>
          <w:lang w:val="en-GB"/>
        </w:rPr>
        <w:t>government</w:t>
      </w:r>
      <w:r w:rsidR="00864DA1" w:rsidRPr="00E15DF9">
        <w:rPr>
          <w:rFonts w:ascii="Calibri" w:eastAsia="Verdana" w:hAnsi="Calibri" w:cs="Verdana"/>
          <w:lang w:val="en-GB"/>
        </w:rPr>
        <w:t>’s</w:t>
      </w:r>
      <w:r w:rsidRPr="00E15DF9">
        <w:rPr>
          <w:rFonts w:ascii="Calibri" w:eastAsia="Verdana" w:hAnsi="Calibri" w:cs="Verdana"/>
          <w:lang w:val="en-GB"/>
        </w:rPr>
        <w:t xml:space="preserve"> efforts to stimulate employment with various </w:t>
      </w:r>
      <w:r w:rsidR="00C526F1" w:rsidRPr="00E15DF9">
        <w:rPr>
          <w:rFonts w:ascii="Calibri" w:eastAsia="Verdana" w:hAnsi="Calibri" w:cs="Verdana"/>
          <w:lang w:val="en-GB"/>
        </w:rPr>
        <w:t xml:space="preserve">incentive </w:t>
      </w:r>
      <w:r w:rsidRPr="00E15DF9">
        <w:rPr>
          <w:rFonts w:ascii="Calibri" w:eastAsia="Verdana" w:hAnsi="Calibri" w:cs="Verdana"/>
          <w:lang w:val="en-GB"/>
        </w:rPr>
        <w:t xml:space="preserve">programs for employers, the level of unemployment remains a significant social and economic burden. </w:t>
      </w:r>
      <w:r w:rsidR="00864DA1" w:rsidRPr="00E15DF9">
        <w:rPr>
          <w:rFonts w:ascii="Calibri" w:eastAsia="Verdana" w:hAnsi="Calibri" w:cs="Verdana"/>
          <w:lang w:val="en-GB"/>
        </w:rPr>
        <w:t xml:space="preserve">Nevertheless, it </w:t>
      </w:r>
      <w:r w:rsidRPr="00E15DF9">
        <w:rPr>
          <w:rFonts w:ascii="Calibri" w:eastAsia="Verdana" w:hAnsi="Calibri" w:cs="Verdana"/>
          <w:lang w:val="en-GB"/>
        </w:rPr>
        <w:t>is worth mention</w:t>
      </w:r>
      <w:r w:rsidR="000C01B2" w:rsidRPr="00E15DF9">
        <w:rPr>
          <w:rFonts w:ascii="Calibri" w:eastAsia="Verdana" w:hAnsi="Calibri" w:cs="Verdana"/>
          <w:lang w:val="en-GB"/>
        </w:rPr>
        <w:t>ing</w:t>
      </w:r>
      <w:r w:rsidRPr="00E15DF9">
        <w:rPr>
          <w:rFonts w:ascii="Calibri" w:eastAsia="Verdana" w:hAnsi="Calibri" w:cs="Verdana"/>
          <w:lang w:val="en-GB"/>
        </w:rPr>
        <w:t xml:space="preserve"> that Croatia has a high skilled and educated workforce in different fields, </w:t>
      </w:r>
      <w:r w:rsidR="00864DA1" w:rsidRPr="00E15DF9">
        <w:rPr>
          <w:rFonts w:ascii="Calibri" w:eastAsia="Verdana" w:hAnsi="Calibri" w:cs="Verdana"/>
          <w:lang w:val="en-GB"/>
        </w:rPr>
        <w:t>including</w:t>
      </w:r>
      <w:r w:rsidR="000C01B2" w:rsidRPr="00E15DF9">
        <w:rPr>
          <w:rFonts w:ascii="Calibri" w:eastAsia="Verdana" w:hAnsi="Calibri" w:cs="Verdana"/>
          <w:lang w:val="en-GB"/>
        </w:rPr>
        <w:t xml:space="preserve"> the</w:t>
      </w:r>
      <w:r w:rsidR="00864DA1" w:rsidRPr="00E15DF9">
        <w:rPr>
          <w:rFonts w:ascii="Calibri" w:eastAsia="Verdana" w:hAnsi="Calibri" w:cs="Verdana"/>
          <w:lang w:val="en-GB"/>
        </w:rPr>
        <w:t xml:space="preserve"> IT sector. </w:t>
      </w:r>
      <w:r w:rsidRPr="00E15DF9">
        <w:rPr>
          <w:rFonts w:ascii="Calibri" w:eastAsia="Verdana" w:hAnsi="Calibri" w:cs="Verdana"/>
          <w:lang w:val="en-GB"/>
        </w:rPr>
        <w:cr/>
      </w:r>
    </w:p>
    <w:p w14:paraId="383228C1" w14:textId="5BD0DFB0" w:rsidR="006C34C6" w:rsidRPr="00E15DF9" w:rsidRDefault="006C34C6" w:rsidP="006C659A">
      <w:pPr>
        <w:widowControl w:val="0"/>
        <w:autoSpaceDE w:val="0"/>
        <w:autoSpaceDN w:val="0"/>
        <w:adjustRightInd w:val="0"/>
        <w:spacing w:line="276" w:lineRule="auto"/>
        <w:jc w:val="both"/>
        <w:rPr>
          <w:rFonts w:ascii="Calibri" w:eastAsia="Times New Roman" w:hAnsi="Calibri" w:cs="Times New Roman"/>
          <w:lang w:val="en-GB" w:eastAsia="fr-FR"/>
        </w:rPr>
      </w:pPr>
      <w:r w:rsidRPr="00E15DF9">
        <w:rPr>
          <w:rFonts w:ascii="Calibri" w:eastAsia="Verdana" w:hAnsi="Calibri" w:cs="Verdana"/>
          <w:lang w:val="en-GB"/>
        </w:rPr>
        <w:t xml:space="preserve">The national </w:t>
      </w:r>
      <w:r w:rsidR="00864DA1" w:rsidRPr="00E15DF9">
        <w:rPr>
          <w:rFonts w:ascii="Calibri" w:eastAsia="Verdana" w:hAnsi="Calibri" w:cs="Verdana"/>
          <w:lang w:val="en-GB"/>
        </w:rPr>
        <w:t>currency is</w:t>
      </w:r>
      <w:r w:rsidRPr="00E15DF9">
        <w:rPr>
          <w:rFonts w:ascii="Calibri" w:eastAsia="Verdana" w:hAnsi="Calibri" w:cs="Verdana"/>
          <w:lang w:val="en-GB"/>
        </w:rPr>
        <w:t xml:space="preserve"> </w:t>
      </w:r>
      <w:proofErr w:type="spellStart"/>
      <w:r w:rsidRPr="00E15DF9">
        <w:rPr>
          <w:rFonts w:ascii="Calibri" w:eastAsia="Verdana" w:hAnsi="Calibri" w:cs="Verdana"/>
          <w:lang w:val="en-GB"/>
        </w:rPr>
        <w:t>kuna</w:t>
      </w:r>
      <w:proofErr w:type="spellEnd"/>
      <w:r w:rsidRPr="00E15DF9">
        <w:rPr>
          <w:rFonts w:ascii="Calibri" w:eastAsia="Verdana" w:hAnsi="Calibri" w:cs="Verdana"/>
          <w:lang w:val="en-GB"/>
        </w:rPr>
        <w:t xml:space="preserve"> (HRK). The average monthly paid off net salary is </w:t>
      </w:r>
      <w:r w:rsidR="00864DA1" w:rsidRPr="00E15DF9">
        <w:rPr>
          <w:rFonts w:ascii="Calibri" w:eastAsia="Times New Roman" w:hAnsi="Calibri"/>
          <w:iCs/>
          <w:lang w:val="en-GB" w:eastAsia="fr-FR"/>
        </w:rPr>
        <w:t xml:space="preserve">5 676 </w:t>
      </w:r>
      <w:r w:rsidR="00864DA1" w:rsidRPr="00E15DF9">
        <w:rPr>
          <w:rFonts w:ascii="Calibri" w:eastAsia="Verdana" w:hAnsi="Calibri" w:cs="Verdana"/>
          <w:lang w:val="en-GB"/>
        </w:rPr>
        <w:t>HRK (760 euros),</w:t>
      </w:r>
      <w:r w:rsidRPr="00E15DF9">
        <w:rPr>
          <w:rFonts w:ascii="Calibri" w:eastAsia="Verdana" w:hAnsi="Calibri" w:cs="Verdana"/>
          <w:lang w:val="en-GB"/>
        </w:rPr>
        <w:t xml:space="preserve"> </w:t>
      </w:r>
      <w:r w:rsidR="00864DA1" w:rsidRPr="00E15DF9">
        <w:rPr>
          <w:rFonts w:ascii="Calibri" w:eastAsia="Times New Roman" w:hAnsi="Calibri"/>
          <w:iCs/>
          <w:lang w:val="en-GB" w:eastAsia="fr-FR"/>
        </w:rPr>
        <w:t>which represents</w:t>
      </w:r>
      <w:r w:rsidRPr="00E15DF9">
        <w:rPr>
          <w:rFonts w:ascii="Calibri" w:eastAsia="Times New Roman" w:hAnsi="Calibri"/>
          <w:iCs/>
          <w:lang w:val="en-GB" w:eastAsia="fr-FR"/>
        </w:rPr>
        <w:t xml:space="preserve"> a nominal increase of 0.1% and a real decrease of 0.4%, </w:t>
      </w:r>
      <w:r w:rsidR="000C01B2" w:rsidRPr="00E15DF9">
        <w:rPr>
          <w:rFonts w:ascii="Calibri" w:eastAsia="Times New Roman" w:hAnsi="Calibri"/>
          <w:iCs/>
          <w:lang w:val="en-GB" w:eastAsia="fr-FR"/>
        </w:rPr>
        <w:t xml:space="preserve">when </w:t>
      </w:r>
      <w:r w:rsidRPr="00E15DF9">
        <w:rPr>
          <w:rFonts w:ascii="Calibri" w:eastAsia="Times New Roman" w:hAnsi="Calibri"/>
          <w:iCs/>
          <w:lang w:val="en-GB" w:eastAsia="fr-FR"/>
        </w:rPr>
        <w:t>compared to the first quarter of 2016.</w:t>
      </w:r>
      <w:r w:rsidRPr="00E15DF9">
        <w:rPr>
          <w:rFonts w:ascii="Calibri" w:eastAsia="Times New Roman" w:hAnsi="Calibri" w:cs="Times New Roman"/>
          <w:lang w:val="en-GB" w:eastAsia="fr-FR"/>
        </w:rPr>
        <w:t xml:space="preserve"> </w:t>
      </w:r>
      <w:r w:rsidR="00864DA1" w:rsidRPr="00E15DF9">
        <w:rPr>
          <w:rFonts w:ascii="Calibri" w:eastAsia="Times New Roman" w:hAnsi="Calibri"/>
          <w:iCs/>
          <w:lang w:val="en-GB" w:eastAsia="fr-FR"/>
        </w:rPr>
        <w:t>In comparison</w:t>
      </w:r>
      <w:r w:rsidRPr="00E15DF9">
        <w:rPr>
          <w:rFonts w:ascii="Calibri" w:eastAsia="Times New Roman" w:hAnsi="Calibri"/>
          <w:iCs/>
          <w:lang w:val="en-GB" w:eastAsia="fr-FR"/>
        </w:rPr>
        <w:t xml:space="preserve"> to the same pe</w:t>
      </w:r>
      <w:r w:rsidR="00864DA1" w:rsidRPr="00E15DF9">
        <w:rPr>
          <w:rFonts w:ascii="Calibri" w:eastAsia="Times New Roman" w:hAnsi="Calibri"/>
          <w:iCs/>
          <w:lang w:val="en-GB" w:eastAsia="fr-FR"/>
        </w:rPr>
        <w:t xml:space="preserve">riod of 2015, it shows </w:t>
      </w:r>
      <w:r w:rsidRPr="00E15DF9">
        <w:rPr>
          <w:rFonts w:ascii="Calibri" w:eastAsia="Times New Roman" w:hAnsi="Calibri"/>
          <w:iCs/>
          <w:lang w:val="en-GB" w:eastAsia="fr-FR"/>
        </w:rPr>
        <w:t>a nominal increase of 1.2% and a real one of 3%.</w:t>
      </w:r>
      <w:r w:rsidRPr="00E15DF9">
        <w:rPr>
          <w:rFonts w:ascii="Verdana" w:eastAsia="Verdana" w:hAnsi="Verdana" w:cs="Verdana"/>
          <w:lang w:val="en-GB"/>
        </w:rPr>
        <w:t xml:space="preserve"> </w:t>
      </w:r>
      <w:r w:rsidRPr="00E15DF9">
        <w:rPr>
          <w:rFonts w:ascii="Verdana" w:eastAsia="Verdana" w:hAnsi="Verdana" w:cs="Verdana"/>
          <w:lang w:val="en-GB"/>
        </w:rPr>
        <w:br w:type="page"/>
      </w:r>
    </w:p>
    <w:tbl>
      <w:tblPr>
        <w:tblW w:w="9676" w:type="dxa"/>
        <w:tblLook w:val="04A0" w:firstRow="1" w:lastRow="0" w:firstColumn="1" w:lastColumn="0" w:noHBand="0" w:noVBand="1"/>
      </w:tblPr>
      <w:tblGrid>
        <w:gridCol w:w="6702"/>
        <w:gridCol w:w="1170"/>
        <w:gridCol w:w="763"/>
        <w:gridCol w:w="1041"/>
      </w:tblGrid>
      <w:tr w:rsidR="006C34C6" w:rsidRPr="00B905CC" w14:paraId="0AACA52B" w14:textId="77777777" w:rsidTr="00832FCC">
        <w:trPr>
          <w:trHeight w:val="421"/>
        </w:trPr>
        <w:tc>
          <w:tcPr>
            <w:tcW w:w="6702" w:type="dxa"/>
            <w:tcBorders>
              <w:bottom w:val="single" w:sz="4" w:space="0" w:color="7F7F7F"/>
              <w:right w:val="nil"/>
            </w:tcBorders>
            <w:shd w:val="clear" w:color="auto" w:fill="auto"/>
            <w:noWrap/>
            <w:hideMark/>
          </w:tcPr>
          <w:p w14:paraId="775247F4"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lastRenderedPageBreak/>
              <w:t>Indicator</w:t>
            </w:r>
          </w:p>
        </w:tc>
        <w:tc>
          <w:tcPr>
            <w:tcW w:w="1170" w:type="dxa"/>
            <w:tcBorders>
              <w:bottom w:val="single" w:sz="4" w:space="0" w:color="7F7F7F"/>
            </w:tcBorders>
            <w:shd w:val="clear" w:color="auto" w:fill="auto"/>
            <w:noWrap/>
            <w:hideMark/>
          </w:tcPr>
          <w:p w14:paraId="2A9F65A9"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Months</w:t>
            </w:r>
          </w:p>
        </w:tc>
        <w:tc>
          <w:tcPr>
            <w:tcW w:w="763" w:type="dxa"/>
            <w:tcBorders>
              <w:bottom w:val="single" w:sz="4" w:space="0" w:color="7F7F7F"/>
            </w:tcBorders>
            <w:shd w:val="clear" w:color="auto" w:fill="auto"/>
            <w:noWrap/>
            <w:hideMark/>
          </w:tcPr>
          <w:p w14:paraId="400BCE59"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Year</w:t>
            </w:r>
          </w:p>
        </w:tc>
        <w:tc>
          <w:tcPr>
            <w:tcW w:w="1041" w:type="dxa"/>
            <w:tcBorders>
              <w:bottom w:val="single" w:sz="4" w:space="0" w:color="7F7F7F"/>
            </w:tcBorders>
            <w:shd w:val="clear" w:color="auto" w:fill="auto"/>
            <w:noWrap/>
            <w:hideMark/>
          </w:tcPr>
          <w:p w14:paraId="1FF810E3"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Value</w:t>
            </w:r>
          </w:p>
        </w:tc>
      </w:tr>
      <w:tr w:rsidR="006C34C6" w:rsidRPr="00B905CC" w14:paraId="5582B8A1" w14:textId="77777777" w:rsidTr="00832FCC">
        <w:trPr>
          <w:trHeight w:val="421"/>
        </w:trPr>
        <w:tc>
          <w:tcPr>
            <w:tcW w:w="6702" w:type="dxa"/>
            <w:tcBorders>
              <w:right w:val="single" w:sz="4" w:space="0" w:color="7F7F7F"/>
            </w:tcBorders>
            <w:shd w:val="clear" w:color="auto" w:fill="F2F2F2"/>
            <w:noWrap/>
            <w:hideMark/>
          </w:tcPr>
          <w:p w14:paraId="1C4907CA"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Gross domestic product, % real annual growth rates</w:t>
            </w:r>
          </w:p>
        </w:tc>
        <w:tc>
          <w:tcPr>
            <w:tcW w:w="1170" w:type="dxa"/>
            <w:shd w:val="clear" w:color="auto" w:fill="F2F2F2"/>
            <w:noWrap/>
            <w:hideMark/>
          </w:tcPr>
          <w:p w14:paraId="38BC8775" w14:textId="77777777" w:rsidR="006C34C6" w:rsidRPr="00E15DF9" w:rsidRDefault="006C34C6" w:rsidP="00832FCC">
            <w:pPr>
              <w:rPr>
                <w:rFonts w:ascii="Calibri" w:eastAsia="Times New Roman" w:hAnsi="Calibri" w:cs="Times New Roman"/>
                <w:lang w:val="en-GB" w:eastAsia="fr-FR"/>
              </w:rPr>
            </w:pPr>
            <w:r w:rsidRPr="00E15DF9">
              <w:rPr>
                <w:rFonts w:ascii="Calibri" w:eastAsia="Times New Roman" w:hAnsi="Calibri" w:cs="Times New Roman"/>
                <w:lang w:val="en-GB" w:eastAsia="fr-FR"/>
              </w:rPr>
              <w:t>q3</w:t>
            </w:r>
          </w:p>
        </w:tc>
        <w:tc>
          <w:tcPr>
            <w:tcW w:w="763" w:type="dxa"/>
            <w:shd w:val="clear" w:color="auto" w:fill="F2F2F2"/>
            <w:noWrap/>
            <w:hideMark/>
          </w:tcPr>
          <w:p w14:paraId="33A55A63"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69895B5C"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2,9</w:t>
            </w:r>
          </w:p>
        </w:tc>
      </w:tr>
      <w:tr w:rsidR="006C34C6" w:rsidRPr="00B905CC" w14:paraId="38C26815" w14:textId="77777777" w:rsidTr="00832FCC">
        <w:trPr>
          <w:trHeight w:val="421"/>
        </w:trPr>
        <w:tc>
          <w:tcPr>
            <w:tcW w:w="6702" w:type="dxa"/>
            <w:tcBorders>
              <w:right w:val="single" w:sz="4" w:space="0" w:color="7F7F7F"/>
            </w:tcBorders>
            <w:shd w:val="clear" w:color="auto" w:fill="auto"/>
            <w:noWrap/>
            <w:hideMark/>
          </w:tcPr>
          <w:p w14:paraId="12F1DB06"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Industrial production, % annual changes</w:t>
            </w:r>
          </w:p>
        </w:tc>
        <w:tc>
          <w:tcPr>
            <w:tcW w:w="1170" w:type="dxa"/>
            <w:shd w:val="clear" w:color="auto" w:fill="auto"/>
            <w:noWrap/>
            <w:hideMark/>
          </w:tcPr>
          <w:p w14:paraId="636C232F"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468EB025"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6B084EC2"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1,8</w:t>
            </w:r>
          </w:p>
        </w:tc>
      </w:tr>
      <w:tr w:rsidR="006C34C6" w:rsidRPr="00B905CC" w14:paraId="45EC4614" w14:textId="77777777" w:rsidTr="00832FCC">
        <w:trPr>
          <w:trHeight w:val="421"/>
        </w:trPr>
        <w:tc>
          <w:tcPr>
            <w:tcW w:w="6702" w:type="dxa"/>
            <w:tcBorders>
              <w:right w:val="single" w:sz="4" w:space="0" w:color="7F7F7F"/>
            </w:tcBorders>
            <w:shd w:val="clear" w:color="auto" w:fill="F2F2F2"/>
            <w:noWrap/>
            <w:hideMark/>
          </w:tcPr>
          <w:p w14:paraId="151FADFF"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Consumer prices, % annual changes</w:t>
            </w:r>
          </w:p>
        </w:tc>
        <w:tc>
          <w:tcPr>
            <w:tcW w:w="1170" w:type="dxa"/>
            <w:shd w:val="clear" w:color="auto" w:fill="F2F2F2"/>
            <w:noWrap/>
            <w:hideMark/>
          </w:tcPr>
          <w:p w14:paraId="7B62C43C"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F2F2F2"/>
            <w:noWrap/>
            <w:hideMark/>
          </w:tcPr>
          <w:p w14:paraId="170F1F45"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3A2F5C14"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-0,5</w:t>
            </w:r>
          </w:p>
        </w:tc>
      </w:tr>
      <w:tr w:rsidR="006C34C6" w:rsidRPr="00B905CC" w14:paraId="1C6328C9" w14:textId="77777777" w:rsidTr="00832FCC">
        <w:trPr>
          <w:trHeight w:val="421"/>
        </w:trPr>
        <w:tc>
          <w:tcPr>
            <w:tcW w:w="6702" w:type="dxa"/>
            <w:tcBorders>
              <w:right w:val="single" w:sz="4" w:space="0" w:color="7F7F7F"/>
            </w:tcBorders>
            <w:shd w:val="clear" w:color="auto" w:fill="auto"/>
            <w:noWrap/>
            <w:hideMark/>
          </w:tcPr>
          <w:p w14:paraId="14494CCD"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Producer prices, % annual changes</w:t>
            </w:r>
          </w:p>
        </w:tc>
        <w:tc>
          <w:tcPr>
            <w:tcW w:w="1170" w:type="dxa"/>
            <w:shd w:val="clear" w:color="auto" w:fill="auto"/>
            <w:noWrap/>
            <w:hideMark/>
          </w:tcPr>
          <w:p w14:paraId="5B141EA6"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2DE8BFC4"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55118689"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w:t>
            </w:r>
          </w:p>
        </w:tc>
      </w:tr>
      <w:tr w:rsidR="006C34C6" w:rsidRPr="00B905CC" w14:paraId="22C7C8FE" w14:textId="77777777" w:rsidTr="00832FCC">
        <w:trPr>
          <w:trHeight w:val="421"/>
        </w:trPr>
        <w:tc>
          <w:tcPr>
            <w:tcW w:w="6702" w:type="dxa"/>
            <w:tcBorders>
              <w:right w:val="single" w:sz="4" w:space="0" w:color="7F7F7F"/>
            </w:tcBorders>
            <w:shd w:val="clear" w:color="auto" w:fill="F2F2F2"/>
            <w:noWrap/>
            <w:hideMark/>
          </w:tcPr>
          <w:p w14:paraId="232079E4"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Retail trade, % real annual changes</w:t>
            </w:r>
          </w:p>
        </w:tc>
        <w:tc>
          <w:tcPr>
            <w:tcW w:w="1170" w:type="dxa"/>
            <w:shd w:val="clear" w:color="auto" w:fill="F2F2F2"/>
            <w:noWrap/>
            <w:hideMark/>
          </w:tcPr>
          <w:p w14:paraId="2FF0F59F"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F2F2F2"/>
            <w:noWrap/>
            <w:hideMark/>
          </w:tcPr>
          <w:p w14:paraId="4A0BADC7"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3D167D0A"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5,3</w:t>
            </w:r>
          </w:p>
        </w:tc>
      </w:tr>
      <w:tr w:rsidR="006C34C6" w:rsidRPr="00B905CC" w14:paraId="451A97E2" w14:textId="77777777" w:rsidTr="00832FCC">
        <w:trPr>
          <w:trHeight w:val="421"/>
        </w:trPr>
        <w:tc>
          <w:tcPr>
            <w:tcW w:w="6702" w:type="dxa"/>
            <w:tcBorders>
              <w:right w:val="single" w:sz="4" w:space="0" w:color="7F7F7F"/>
            </w:tcBorders>
            <w:shd w:val="clear" w:color="auto" w:fill="auto"/>
            <w:noWrap/>
            <w:hideMark/>
          </w:tcPr>
          <w:p w14:paraId="65768260"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Tourism - night stays, % annual change</w:t>
            </w:r>
          </w:p>
        </w:tc>
        <w:tc>
          <w:tcPr>
            <w:tcW w:w="1170" w:type="dxa"/>
            <w:shd w:val="clear" w:color="auto" w:fill="auto"/>
            <w:noWrap/>
            <w:hideMark/>
          </w:tcPr>
          <w:p w14:paraId="0E748F5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9</w:t>
            </w:r>
          </w:p>
        </w:tc>
        <w:tc>
          <w:tcPr>
            <w:tcW w:w="763" w:type="dxa"/>
            <w:shd w:val="clear" w:color="auto" w:fill="auto"/>
            <w:noWrap/>
            <w:hideMark/>
          </w:tcPr>
          <w:p w14:paraId="28ACD19B"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08F1F397"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11,5</w:t>
            </w:r>
          </w:p>
        </w:tc>
      </w:tr>
      <w:tr w:rsidR="006C34C6" w:rsidRPr="00B905CC" w14:paraId="077BE8BF" w14:textId="77777777" w:rsidTr="00832FCC">
        <w:trPr>
          <w:trHeight w:val="421"/>
        </w:trPr>
        <w:tc>
          <w:tcPr>
            <w:tcW w:w="6702" w:type="dxa"/>
            <w:tcBorders>
              <w:right w:val="single" w:sz="4" w:space="0" w:color="7F7F7F"/>
            </w:tcBorders>
            <w:shd w:val="clear" w:color="auto" w:fill="F2F2F2"/>
            <w:noWrap/>
            <w:hideMark/>
          </w:tcPr>
          <w:p w14:paraId="2841A380"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Consolidated central government balance, HRK million, ESA 2010</w:t>
            </w:r>
          </w:p>
        </w:tc>
        <w:tc>
          <w:tcPr>
            <w:tcW w:w="1170" w:type="dxa"/>
            <w:shd w:val="clear" w:color="auto" w:fill="F2F2F2"/>
            <w:noWrap/>
            <w:hideMark/>
          </w:tcPr>
          <w:p w14:paraId="792A3CA3" w14:textId="77777777" w:rsidR="006C34C6" w:rsidRPr="00E15DF9" w:rsidRDefault="006C34C6" w:rsidP="00832FCC">
            <w:pPr>
              <w:rPr>
                <w:rFonts w:ascii="Calibri" w:eastAsia="Times New Roman" w:hAnsi="Calibri" w:cs="Times New Roman"/>
                <w:lang w:val="en-GB" w:eastAsia="fr-FR"/>
              </w:rPr>
            </w:pPr>
            <w:r w:rsidRPr="00E15DF9">
              <w:rPr>
                <w:rFonts w:ascii="Calibri" w:eastAsia="Times New Roman" w:hAnsi="Calibri" w:cs="Times New Roman"/>
                <w:lang w:val="en-GB" w:eastAsia="fr-FR"/>
              </w:rPr>
              <w:t> </w:t>
            </w:r>
          </w:p>
        </w:tc>
        <w:tc>
          <w:tcPr>
            <w:tcW w:w="763" w:type="dxa"/>
            <w:shd w:val="clear" w:color="auto" w:fill="F2F2F2"/>
            <w:noWrap/>
            <w:hideMark/>
          </w:tcPr>
          <w:p w14:paraId="646542E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2015</w:t>
            </w:r>
          </w:p>
        </w:tc>
        <w:tc>
          <w:tcPr>
            <w:tcW w:w="1041" w:type="dxa"/>
            <w:shd w:val="clear" w:color="auto" w:fill="F2F2F2"/>
            <w:noWrap/>
            <w:hideMark/>
          </w:tcPr>
          <w:p w14:paraId="1BC59F45"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-10.706</w:t>
            </w:r>
          </w:p>
        </w:tc>
      </w:tr>
      <w:tr w:rsidR="006C34C6" w:rsidRPr="00B905CC" w14:paraId="5E6631BA" w14:textId="77777777" w:rsidTr="00832FCC">
        <w:trPr>
          <w:trHeight w:val="421"/>
        </w:trPr>
        <w:tc>
          <w:tcPr>
            <w:tcW w:w="6702" w:type="dxa"/>
            <w:tcBorders>
              <w:right w:val="single" w:sz="4" w:space="0" w:color="7F7F7F"/>
            </w:tcBorders>
            <w:shd w:val="clear" w:color="auto" w:fill="auto"/>
            <w:noWrap/>
            <w:hideMark/>
          </w:tcPr>
          <w:p w14:paraId="379C9039"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Consolidated central government balance, % of GDP, ESA 2010</w:t>
            </w:r>
          </w:p>
        </w:tc>
        <w:tc>
          <w:tcPr>
            <w:tcW w:w="1170" w:type="dxa"/>
            <w:shd w:val="clear" w:color="auto" w:fill="auto"/>
            <w:noWrap/>
            <w:hideMark/>
          </w:tcPr>
          <w:p w14:paraId="0C55B453" w14:textId="77777777" w:rsidR="006C34C6" w:rsidRPr="00E15DF9" w:rsidRDefault="006C34C6" w:rsidP="00832FCC">
            <w:pPr>
              <w:rPr>
                <w:rFonts w:ascii="Calibri" w:eastAsia="Times New Roman" w:hAnsi="Calibri" w:cs="Times New Roman"/>
                <w:lang w:val="en-GB" w:eastAsia="fr-FR"/>
              </w:rPr>
            </w:pPr>
            <w:r w:rsidRPr="00E15DF9">
              <w:rPr>
                <w:rFonts w:ascii="Calibri" w:eastAsia="Times New Roman" w:hAnsi="Calibri" w:cs="Times New Roman"/>
                <w:lang w:val="en-GB" w:eastAsia="fr-FR"/>
              </w:rPr>
              <w:t> </w:t>
            </w:r>
          </w:p>
        </w:tc>
        <w:tc>
          <w:tcPr>
            <w:tcW w:w="763" w:type="dxa"/>
            <w:shd w:val="clear" w:color="auto" w:fill="auto"/>
            <w:noWrap/>
            <w:hideMark/>
          </w:tcPr>
          <w:p w14:paraId="4EF390EB"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2015</w:t>
            </w:r>
          </w:p>
        </w:tc>
        <w:tc>
          <w:tcPr>
            <w:tcW w:w="1041" w:type="dxa"/>
            <w:shd w:val="clear" w:color="auto" w:fill="auto"/>
            <w:noWrap/>
            <w:hideMark/>
          </w:tcPr>
          <w:p w14:paraId="710B6D1F"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-3,2</w:t>
            </w:r>
          </w:p>
        </w:tc>
      </w:tr>
      <w:tr w:rsidR="006C34C6" w:rsidRPr="00B905CC" w14:paraId="767D9672" w14:textId="77777777" w:rsidTr="00832FCC">
        <w:trPr>
          <w:trHeight w:val="421"/>
        </w:trPr>
        <w:tc>
          <w:tcPr>
            <w:tcW w:w="6702" w:type="dxa"/>
            <w:tcBorders>
              <w:right w:val="single" w:sz="4" w:space="0" w:color="7F7F7F"/>
            </w:tcBorders>
            <w:shd w:val="clear" w:color="auto" w:fill="F2F2F2"/>
            <w:noWrap/>
            <w:hideMark/>
          </w:tcPr>
          <w:p w14:paraId="118E82F7"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Average monthly net wage, HRK</w:t>
            </w:r>
          </w:p>
        </w:tc>
        <w:tc>
          <w:tcPr>
            <w:tcW w:w="1170" w:type="dxa"/>
            <w:shd w:val="clear" w:color="auto" w:fill="F2F2F2"/>
            <w:noWrap/>
            <w:hideMark/>
          </w:tcPr>
          <w:p w14:paraId="234301C4"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9</w:t>
            </w:r>
          </w:p>
        </w:tc>
        <w:tc>
          <w:tcPr>
            <w:tcW w:w="763" w:type="dxa"/>
            <w:shd w:val="clear" w:color="auto" w:fill="F2F2F2"/>
            <w:noWrap/>
            <w:hideMark/>
          </w:tcPr>
          <w:p w14:paraId="5CA79358"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23CC7A53"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5,624</w:t>
            </w:r>
          </w:p>
        </w:tc>
      </w:tr>
      <w:tr w:rsidR="006C34C6" w:rsidRPr="00B905CC" w14:paraId="65489013" w14:textId="77777777" w:rsidTr="00832FCC">
        <w:trPr>
          <w:trHeight w:val="421"/>
        </w:trPr>
        <w:tc>
          <w:tcPr>
            <w:tcW w:w="6702" w:type="dxa"/>
            <w:tcBorders>
              <w:right w:val="single" w:sz="4" w:space="0" w:color="7F7F7F"/>
            </w:tcBorders>
            <w:shd w:val="clear" w:color="auto" w:fill="auto"/>
            <w:noWrap/>
            <w:hideMark/>
          </w:tcPr>
          <w:p w14:paraId="4B017A84"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Unemployment rate, % eop</w:t>
            </w:r>
          </w:p>
        </w:tc>
        <w:tc>
          <w:tcPr>
            <w:tcW w:w="1170" w:type="dxa"/>
            <w:shd w:val="clear" w:color="auto" w:fill="auto"/>
            <w:noWrap/>
            <w:hideMark/>
          </w:tcPr>
          <w:p w14:paraId="12C5F166"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4ECA888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4AE599C2"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14</w:t>
            </w:r>
          </w:p>
        </w:tc>
      </w:tr>
      <w:tr w:rsidR="006C34C6" w:rsidRPr="00B905CC" w14:paraId="0D32A591" w14:textId="77777777" w:rsidTr="00832FCC">
        <w:trPr>
          <w:trHeight w:val="421"/>
        </w:trPr>
        <w:tc>
          <w:tcPr>
            <w:tcW w:w="6702" w:type="dxa"/>
            <w:tcBorders>
              <w:right w:val="single" w:sz="4" w:space="0" w:color="7F7F7F"/>
            </w:tcBorders>
            <w:shd w:val="clear" w:color="auto" w:fill="F2F2F2"/>
            <w:noWrap/>
            <w:hideMark/>
          </w:tcPr>
          <w:p w14:paraId="2BCC189F"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Number of registered unemployed persons</w:t>
            </w:r>
          </w:p>
        </w:tc>
        <w:tc>
          <w:tcPr>
            <w:tcW w:w="1170" w:type="dxa"/>
            <w:shd w:val="clear" w:color="auto" w:fill="F2F2F2"/>
            <w:noWrap/>
            <w:hideMark/>
          </w:tcPr>
          <w:p w14:paraId="4FD95EE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F2F2F2"/>
            <w:noWrap/>
            <w:hideMark/>
          </w:tcPr>
          <w:p w14:paraId="611BC220"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00F33486"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225,703</w:t>
            </w:r>
          </w:p>
        </w:tc>
      </w:tr>
      <w:tr w:rsidR="006C34C6" w:rsidRPr="00B905CC" w14:paraId="736A4C19" w14:textId="77777777" w:rsidTr="00832FCC">
        <w:trPr>
          <w:trHeight w:val="421"/>
        </w:trPr>
        <w:tc>
          <w:tcPr>
            <w:tcW w:w="6702" w:type="dxa"/>
            <w:tcBorders>
              <w:right w:val="single" w:sz="4" w:space="0" w:color="7F7F7F"/>
            </w:tcBorders>
            <w:shd w:val="clear" w:color="auto" w:fill="auto"/>
            <w:noWrap/>
            <w:hideMark/>
          </w:tcPr>
          <w:p w14:paraId="6B065795"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Average exchange rate EUR/HRK</w:t>
            </w:r>
          </w:p>
        </w:tc>
        <w:tc>
          <w:tcPr>
            <w:tcW w:w="1170" w:type="dxa"/>
            <w:shd w:val="clear" w:color="auto" w:fill="auto"/>
            <w:noWrap/>
            <w:hideMark/>
          </w:tcPr>
          <w:p w14:paraId="6D5AE567"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531F82CC"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7AE9B8FA"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7,5</w:t>
            </w:r>
          </w:p>
        </w:tc>
      </w:tr>
      <w:tr w:rsidR="006C34C6" w:rsidRPr="00B905CC" w14:paraId="009BA46A" w14:textId="77777777" w:rsidTr="00832FCC">
        <w:trPr>
          <w:trHeight w:val="421"/>
        </w:trPr>
        <w:tc>
          <w:tcPr>
            <w:tcW w:w="6702" w:type="dxa"/>
            <w:tcBorders>
              <w:right w:val="single" w:sz="4" w:space="0" w:color="7F7F7F"/>
            </w:tcBorders>
            <w:shd w:val="clear" w:color="auto" w:fill="F2F2F2"/>
            <w:noWrap/>
            <w:hideMark/>
          </w:tcPr>
          <w:p w14:paraId="4FF64FE5"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Average exchange rate USD/HRK</w:t>
            </w:r>
          </w:p>
        </w:tc>
        <w:tc>
          <w:tcPr>
            <w:tcW w:w="1170" w:type="dxa"/>
            <w:shd w:val="clear" w:color="auto" w:fill="F2F2F2"/>
            <w:noWrap/>
            <w:hideMark/>
          </w:tcPr>
          <w:p w14:paraId="3763E4ED"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F2F2F2"/>
            <w:noWrap/>
            <w:hideMark/>
          </w:tcPr>
          <w:p w14:paraId="0E521EAF"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7F6FD718"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6,8</w:t>
            </w:r>
          </w:p>
        </w:tc>
      </w:tr>
      <w:tr w:rsidR="006C34C6" w:rsidRPr="00B905CC" w14:paraId="47B94FE3" w14:textId="77777777" w:rsidTr="00832FCC">
        <w:trPr>
          <w:trHeight w:val="421"/>
        </w:trPr>
        <w:tc>
          <w:tcPr>
            <w:tcW w:w="6702" w:type="dxa"/>
            <w:tcBorders>
              <w:right w:val="single" w:sz="4" w:space="0" w:color="7F7F7F"/>
            </w:tcBorders>
            <w:shd w:val="clear" w:color="auto" w:fill="auto"/>
            <w:noWrap/>
            <w:hideMark/>
          </w:tcPr>
          <w:p w14:paraId="6DFF312D"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Average exchange rate CHF/HRK</w:t>
            </w:r>
          </w:p>
        </w:tc>
        <w:tc>
          <w:tcPr>
            <w:tcW w:w="1170" w:type="dxa"/>
            <w:shd w:val="clear" w:color="auto" w:fill="auto"/>
            <w:noWrap/>
            <w:hideMark/>
          </w:tcPr>
          <w:p w14:paraId="720E6DCD"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2E9750C7"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7E02AD25"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6,89</w:t>
            </w:r>
          </w:p>
        </w:tc>
      </w:tr>
      <w:tr w:rsidR="006C34C6" w:rsidRPr="00B905CC" w14:paraId="6DA89769" w14:textId="77777777" w:rsidTr="00832FCC">
        <w:trPr>
          <w:trHeight w:val="421"/>
        </w:trPr>
        <w:tc>
          <w:tcPr>
            <w:tcW w:w="6702" w:type="dxa"/>
            <w:tcBorders>
              <w:right w:val="single" w:sz="4" w:space="0" w:color="7F7F7F"/>
            </w:tcBorders>
            <w:shd w:val="clear" w:color="auto" w:fill="F2F2F2"/>
            <w:noWrap/>
            <w:hideMark/>
          </w:tcPr>
          <w:p w14:paraId="2B3AA397"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Export of goods, EUR million (cbs)</w:t>
            </w:r>
          </w:p>
        </w:tc>
        <w:tc>
          <w:tcPr>
            <w:tcW w:w="1170" w:type="dxa"/>
            <w:shd w:val="clear" w:color="auto" w:fill="F2F2F2"/>
            <w:noWrap/>
            <w:hideMark/>
          </w:tcPr>
          <w:p w14:paraId="03A28F75"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8</w:t>
            </w:r>
          </w:p>
        </w:tc>
        <w:tc>
          <w:tcPr>
            <w:tcW w:w="763" w:type="dxa"/>
            <w:shd w:val="clear" w:color="auto" w:fill="F2F2F2"/>
            <w:noWrap/>
            <w:hideMark/>
          </w:tcPr>
          <w:p w14:paraId="0E662671"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7FDD7398"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927</w:t>
            </w:r>
          </w:p>
        </w:tc>
      </w:tr>
      <w:tr w:rsidR="006C34C6" w:rsidRPr="00B905CC" w14:paraId="4C8CED18" w14:textId="77777777" w:rsidTr="00832FCC">
        <w:trPr>
          <w:trHeight w:val="421"/>
        </w:trPr>
        <w:tc>
          <w:tcPr>
            <w:tcW w:w="6702" w:type="dxa"/>
            <w:tcBorders>
              <w:right w:val="single" w:sz="4" w:space="0" w:color="7F7F7F"/>
            </w:tcBorders>
            <w:shd w:val="clear" w:color="auto" w:fill="auto"/>
            <w:noWrap/>
            <w:hideMark/>
          </w:tcPr>
          <w:p w14:paraId="77C58775"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Import of goods, EUR million (cbs)</w:t>
            </w:r>
          </w:p>
        </w:tc>
        <w:tc>
          <w:tcPr>
            <w:tcW w:w="1170" w:type="dxa"/>
            <w:shd w:val="clear" w:color="auto" w:fill="auto"/>
            <w:noWrap/>
            <w:hideMark/>
          </w:tcPr>
          <w:p w14:paraId="6FEA9E7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8</w:t>
            </w:r>
          </w:p>
        </w:tc>
        <w:tc>
          <w:tcPr>
            <w:tcW w:w="763" w:type="dxa"/>
            <w:shd w:val="clear" w:color="auto" w:fill="auto"/>
            <w:noWrap/>
            <w:hideMark/>
          </w:tcPr>
          <w:p w14:paraId="16CF45E1"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28B89731"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1,568</w:t>
            </w:r>
          </w:p>
        </w:tc>
      </w:tr>
      <w:tr w:rsidR="006C34C6" w:rsidRPr="00B905CC" w14:paraId="7C851138" w14:textId="77777777" w:rsidTr="00832FCC">
        <w:trPr>
          <w:trHeight w:val="421"/>
        </w:trPr>
        <w:tc>
          <w:tcPr>
            <w:tcW w:w="6702" w:type="dxa"/>
            <w:tcBorders>
              <w:right w:val="single" w:sz="4" w:space="0" w:color="7F7F7F"/>
            </w:tcBorders>
            <w:shd w:val="clear" w:color="auto" w:fill="F2F2F2"/>
            <w:noWrap/>
            <w:hideMark/>
          </w:tcPr>
          <w:p w14:paraId="557097B2"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Current account balance, EUR million</w:t>
            </w:r>
          </w:p>
        </w:tc>
        <w:tc>
          <w:tcPr>
            <w:tcW w:w="1170" w:type="dxa"/>
            <w:shd w:val="clear" w:color="auto" w:fill="F2F2F2"/>
            <w:noWrap/>
            <w:hideMark/>
          </w:tcPr>
          <w:p w14:paraId="5B7869AB" w14:textId="77777777" w:rsidR="006C34C6" w:rsidRPr="00E15DF9" w:rsidRDefault="006C34C6" w:rsidP="00832FCC">
            <w:pPr>
              <w:rPr>
                <w:rFonts w:ascii="Calibri" w:eastAsia="Times New Roman" w:hAnsi="Calibri" w:cs="Times New Roman"/>
                <w:lang w:val="en-GB" w:eastAsia="fr-FR"/>
              </w:rPr>
            </w:pPr>
            <w:r w:rsidRPr="00E15DF9">
              <w:rPr>
                <w:rFonts w:ascii="Calibri" w:eastAsia="Times New Roman" w:hAnsi="Calibri" w:cs="Times New Roman"/>
                <w:lang w:val="en-GB" w:eastAsia="fr-FR"/>
              </w:rPr>
              <w:t>q2</w:t>
            </w:r>
          </w:p>
        </w:tc>
        <w:tc>
          <w:tcPr>
            <w:tcW w:w="763" w:type="dxa"/>
            <w:shd w:val="clear" w:color="auto" w:fill="F2F2F2"/>
            <w:noWrap/>
            <w:hideMark/>
          </w:tcPr>
          <w:p w14:paraId="357AB571"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3F8F6E3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152,2</w:t>
            </w:r>
          </w:p>
        </w:tc>
      </w:tr>
      <w:tr w:rsidR="006C34C6" w:rsidRPr="00B905CC" w14:paraId="6B6BC684" w14:textId="77777777" w:rsidTr="00832FCC">
        <w:trPr>
          <w:trHeight w:val="421"/>
        </w:trPr>
        <w:tc>
          <w:tcPr>
            <w:tcW w:w="6702" w:type="dxa"/>
            <w:tcBorders>
              <w:right w:val="single" w:sz="4" w:space="0" w:color="7F7F7F"/>
            </w:tcBorders>
            <w:shd w:val="clear" w:color="auto" w:fill="auto"/>
            <w:noWrap/>
            <w:hideMark/>
          </w:tcPr>
          <w:p w14:paraId="17F2833D"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Current account balance, % of GDP</w:t>
            </w:r>
          </w:p>
        </w:tc>
        <w:tc>
          <w:tcPr>
            <w:tcW w:w="1170" w:type="dxa"/>
            <w:shd w:val="clear" w:color="auto" w:fill="auto"/>
            <w:noWrap/>
            <w:hideMark/>
          </w:tcPr>
          <w:p w14:paraId="4DA1723B" w14:textId="77777777" w:rsidR="006C34C6" w:rsidRPr="00E15DF9" w:rsidRDefault="006C34C6" w:rsidP="00832FCC">
            <w:pPr>
              <w:rPr>
                <w:rFonts w:ascii="Calibri" w:eastAsia="Times New Roman" w:hAnsi="Calibri" w:cs="Times New Roman"/>
                <w:lang w:val="en-GB" w:eastAsia="fr-FR"/>
              </w:rPr>
            </w:pPr>
            <w:r w:rsidRPr="00E15DF9">
              <w:rPr>
                <w:rFonts w:ascii="Calibri" w:eastAsia="Times New Roman" w:hAnsi="Calibri" w:cs="Times New Roman"/>
                <w:lang w:val="en-GB" w:eastAsia="fr-FR"/>
              </w:rPr>
              <w:t>q2</w:t>
            </w:r>
          </w:p>
        </w:tc>
        <w:tc>
          <w:tcPr>
            <w:tcW w:w="763" w:type="dxa"/>
            <w:shd w:val="clear" w:color="auto" w:fill="auto"/>
            <w:noWrap/>
            <w:hideMark/>
          </w:tcPr>
          <w:p w14:paraId="45A82EA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60139C9B"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4,6</w:t>
            </w:r>
          </w:p>
        </w:tc>
      </w:tr>
      <w:tr w:rsidR="006C34C6" w:rsidRPr="00B905CC" w14:paraId="3E53072D" w14:textId="77777777" w:rsidTr="00832FCC">
        <w:trPr>
          <w:trHeight w:val="421"/>
        </w:trPr>
        <w:tc>
          <w:tcPr>
            <w:tcW w:w="6702" w:type="dxa"/>
            <w:tcBorders>
              <w:right w:val="single" w:sz="4" w:space="0" w:color="7F7F7F"/>
            </w:tcBorders>
            <w:shd w:val="clear" w:color="auto" w:fill="F2F2F2"/>
            <w:noWrap/>
            <w:hideMark/>
          </w:tcPr>
          <w:p w14:paraId="20AB987C"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External debt, eur billion, eop</w:t>
            </w:r>
          </w:p>
        </w:tc>
        <w:tc>
          <w:tcPr>
            <w:tcW w:w="1170" w:type="dxa"/>
            <w:shd w:val="clear" w:color="auto" w:fill="F2F2F2"/>
            <w:noWrap/>
            <w:hideMark/>
          </w:tcPr>
          <w:p w14:paraId="7205A17D"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8</w:t>
            </w:r>
          </w:p>
        </w:tc>
        <w:tc>
          <w:tcPr>
            <w:tcW w:w="763" w:type="dxa"/>
            <w:shd w:val="clear" w:color="auto" w:fill="F2F2F2"/>
            <w:noWrap/>
            <w:hideMark/>
          </w:tcPr>
          <w:p w14:paraId="5D112D72"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77096420"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43,672</w:t>
            </w:r>
          </w:p>
        </w:tc>
      </w:tr>
      <w:tr w:rsidR="006C34C6" w:rsidRPr="00B905CC" w14:paraId="139DCECB" w14:textId="77777777" w:rsidTr="00832FCC">
        <w:trPr>
          <w:trHeight w:val="421"/>
        </w:trPr>
        <w:tc>
          <w:tcPr>
            <w:tcW w:w="6702" w:type="dxa"/>
            <w:tcBorders>
              <w:right w:val="single" w:sz="4" w:space="0" w:color="7F7F7F"/>
            </w:tcBorders>
            <w:shd w:val="clear" w:color="auto" w:fill="auto"/>
            <w:noWrap/>
            <w:hideMark/>
          </w:tcPr>
          <w:p w14:paraId="12472463"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External debt, % of GDP</w:t>
            </w:r>
          </w:p>
        </w:tc>
        <w:tc>
          <w:tcPr>
            <w:tcW w:w="1170" w:type="dxa"/>
            <w:shd w:val="clear" w:color="auto" w:fill="auto"/>
            <w:noWrap/>
            <w:hideMark/>
          </w:tcPr>
          <w:p w14:paraId="4E4BB80A"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6</w:t>
            </w:r>
          </w:p>
        </w:tc>
        <w:tc>
          <w:tcPr>
            <w:tcW w:w="763" w:type="dxa"/>
            <w:shd w:val="clear" w:color="auto" w:fill="auto"/>
            <w:noWrap/>
            <w:hideMark/>
          </w:tcPr>
          <w:p w14:paraId="49E03BD0"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3A636EC8"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97,3</w:t>
            </w:r>
          </w:p>
        </w:tc>
      </w:tr>
      <w:tr w:rsidR="006C34C6" w:rsidRPr="00B905CC" w14:paraId="2C8BCAB9" w14:textId="77777777" w:rsidTr="00832FCC">
        <w:trPr>
          <w:trHeight w:val="421"/>
        </w:trPr>
        <w:tc>
          <w:tcPr>
            <w:tcW w:w="6702" w:type="dxa"/>
            <w:tcBorders>
              <w:right w:val="single" w:sz="4" w:space="0" w:color="7F7F7F"/>
            </w:tcBorders>
            <w:shd w:val="clear" w:color="auto" w:fill="F2F2F2"/>
            <w:noWrap/>
            <w:hideMark/>
          </w:tcPr>
          <w:p w14:paraId="2812F6F2"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Public debt, % of GDP, ESA 2010</w:t>
            </w:r>
          </w:p>
        </w:tc>
        <w:tc>
          <w:tcPr>
            <w:tcW w:w="1170" w:type="dxa"/>
            <w:shd w:val="clear" w:color="auto" w:fill="F2F2F2"/>
            <w:noWrap/>
            <w:hideMark/>
          </w:tcPr>
          <w:p w14:paraId="7A987A67" w14:textId="77777777" w:rsidR="006C34C6" w:rsidRPr="00E15DF9" w:rsidRDefault="006C34C6" w:rsidP="00832FCC">
            <w:pPr>
              <w:rPr>
                <w:rFonts w:ascii="Calibri" w:eastAsia="Times New Roman" w:hAnsi="Calibri" w:cs="Times New Roman"/>
                <w:lang w:val="en-GB" w:eastAsia="fr-FR"/>
              </w:rPr>
            </w:pPr>
            <w:r w:rsidRPr="00E15DF9">
              <w:rPr>
                <w:rFonts w:ascii="Calibri" w:eastAsia="Times New Roman" w:hAnsi="Calibri" w:cs="Times New Roman"/>
                <w:lang w:val="en-GB" w:eastAsia="fr-FR"/>
              </w:rPr>
              <w:t> </w:t>
            </w:r>
          </w:p>
        </w:tc>
        <w:tc>
          <w:tcPr>
            <w:tcW w:w="763" w:type="dxa"/>
            <w:shd w:val="clear" w:color="auto" w:fill="F2F2F2"/>
            <w:noWrap/>
            <w:hideMark/>
          </w:tcPr>
          <w:p w14:paraId="469CAF1D"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2014</w:t>
            </w:r>
          </w:p>
        </w:tc>
        <w:tc>
          <w:tcPr>
            <w:tcW w:w="1041" w:type="dxa"/>
            <w:shd w:val="clear" w:color="auto" w:fill="F2F2F2"/>
            <w:noWrap/>
            <w:hideMark/>
          </w:tcPr>
          <w:p w14:paraId="03F6C262"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85,1</w:t>
            </w:r>
          </w:p>
        </w:tc>
      </w:tr>
      <w:tr w:rsidR="006C34C6" w:rsidRPr="00B905CC" w14:paraId="5EEC4897" w14:textId="77777777" w:rsidTr="00832FCC">
        <w:trPr>
          <w:trHeight w:val="421"/>
        </w:trPr>
        <w:tc>
          <w:tcPr>
            <w:tcW w:w="6702" w:type="dxa"/>
            <w:tcBorders>
              <w:right w:val="single" w:sz="4" w:space="0" w:color="7F7F7F"/>
            </w:tcBorders>
            <w:shd w:val="clear" w:color="auto" w:fill="auto"/>
            <w:noWrap/>
            <w:hideMark/>
          </w:tcPr>
          <w:p w14:paraId="09ECD9A0"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Official international reserves, EUR million, eop</w:t>
            </w:r>
          </w:p>
        </w:tc>
        <w:tc>
          <w:tcPr>
            <w:tcW w:w="1170" w:type="dxa"/>
            <w:shd w:val="clear" w:color="auto" w:fill="auto"/>
            <w:noWrap/>
            <w:hideMark/>
          </w:tcPr>
          <w:p w14:paraId="5E658E5D"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79136B4F"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7908BA9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12,993</w:t>
            </w:r>
          </w:p>
        </w:tc>
      </w:tr>
      <w:tr w:rsidR="006C34C6" w:rsidRPr="00B905CC" w14:paraId="08070297" w14:textId="77777777" w:rsidTr="00832FCC">
        <w:trPr>
          <w:trHeight w:val="421"/>
        </w:trPr>
        <w:tc>
          <w:tcPr>
            <w:tcW w:w="6702" w:type="dxa"/>
            <w:tcBorders>
              <w:right w:val="single" w:sz="4" w:space="0" w:color="7F7F7F"/>
            </w:tcBorders>
            <w:shd w:val="clear" w:color="auto" w:fill="F2F2F2"/>
            <w:noWrap/>
            <w:hideMark/>
          </w:tcPr>
          <w:p w14:paraId="29A9B92D"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Money (M1), HRK million, eop</w:t>
            </w:r>
          </w:p>
        </w:tc>
        <w:tc>
          <w:tcPr>
            <w:tcW w:w="1170" w:type="dxa"/>
            <w:shd w:val="clear" w:color="auto" w:fill="F2F2F2"/>
            <w:noWrap/>
            <w:hideMark/>
          </w:tcPr>
          <w:p w14:paraId="6F31B189"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F2F2F2"/>
            <w:noWrap/>
            <w:hideMark/>
          </w:tcPr>
          <w:p w14:paraId="6074CBD4"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F2F2F2"/>
            <w:noWrap/>
            <w:hideMark/>
          </w:tcPr>
          <w:p w14:paraId="7BBC75FA"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78,783</w:t>
            </w:r>
          </w:p>
        </w:tc>
      </w:tr>
      <w:tr w:rsidR="006C34C6" w:rsidRPr="00B905CC" w14:paraId="645AD45E" w14:textId="77777777" w:rsidTr="00832FCC">
        <w:trPr>
          <w:trHeight w:val="421"/>
        </w:trPr>
        <w:tc>
          <w:tcPr>
            <w:tcW w:w="6702" w:type="dxa"/>
            <w:tcBorders>
              <w:right w:val="single" w:sz="4" w:space="0" w:color="7F7F7F"/>
            </w:tcBorders>
            <w:shd w:val="clear" w:color="auto" w:fill="auto"/>
            <w:noWrap/>
            <w:hideMark/>
          </w:tcPr>
          <w:p w14:paraId="0FFB1D9F"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Total credits, HRK million, eop</w:t>
            </w:r>
          </w:p>
        </w:tc>
        <w:tc>
          <w:tcPr>
            <w:tcW w:w="1170" w:type="dxa"/>
            <w:shd w:val="clear" w:color="auto" w:fill="auto"/>
            <w:noWrap/>
            <w:hideMark/>
          </w:tcPr>
          <w:p w14:paraId="2FAC0A2B"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760EF04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3625D4A0"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259,746</w:t>
            </w:r>
          </w:p>
        </w:tc>
      </w:tr>
      <w:tr w:rsidR="006C34C6" w:rsidRPr="00B905CC" w14:paraId="69C4BD29" w14:textId="77777777" w:rsidTr="00832FCC">
        <w:trPr>
          <w:trHeight w:val="421"/>
        </w:trPr>
        <w:tc>
          <w:tcPr>
            <w:tcW w:w="6702" w:type="dxa"/>
            <w:tcBorders>
              <w:right w:val="single" w:sz="4" w:space="0" w:color="7F7F7F"/>
            </w:tcBorders>
            <w:shd w:val="clear" w:color="auto" w:fill="F2F2F2"/>
            <w:noWrap/>
          </w:tcPr>
          <w:p w14:paraId="0B91F69D" w14:textId="77777777" w:rsidR="006C34C6" w:rsidRPr="00E15DF9" w:rsidRDefault="006C34C6" w:rsidP="00832FCC">
            <w:pPr>
              <w:rPr>
                <w:rFonts w:ascii="Calibri" w:eastAsia="Times New Roman" w:hAnsi="Calibri" w:cs="Times New Roman"/>
                <w:b/>
                <w:bCs/>
                <w:caps/>
                <w:lang w:val="en-GB" w:eastAsia="fr-FR"/>
              </w:rPr>
            </w:pPr>
          </w:p>
        </w:tc>
        <w:tc>
          <w:tcPr>
            <w:tcW w:w="1170" w:type="dxa"/>
            <w:shd w:val="clear" w:color="auto" w:fill="F2F2F2"/>
            <w:noWrap/>
          </w:tcPr>
          <w:p w14:paraId="79AE9E0D" w14:textId="77777777" w:rsidR="006C34C6" w:rsidRPr="00E15DF9" w:rsidRDefault="006C34C6" w:rsidP="00832FCC">
            <w:pPr>
              <w:jc w:val="right"/>
              <w:rPr>
                <w:rFonts w:ascii="Calibri" w:eastAsia="Times New Roman" w:hAnsi="Calibri" w:cs="Times New Roman"/>
                <w:lang w:val="en-GB" w:eastAsia="fr-FR"/>
              </w:rPr>
            </w:pPr>
          </w:p>
        </w:tc>
        <w:tc>
          <w:tcPr>
            <w:tcW w:w="763" w:type="dxa"/>
            <w:shd w:val="clear" w:color="auto" w:fill="F2F2F2"/>
            <w:noWrap/>
          </w:tcPr>
          <w:p w14:paraId="3AF261B1" w14:textId="77777777" w:rsidR="006C34C6" w:rsidRPr="00E15DF9" w:rsidRDefault="006C34C6" w:rsidP="00832FCC">
            <w:pPr>
              <w:jc w:val="right"/>
              <w:rPr>
                <w:rFonts w:ascii="Calibri" w:eastAsia="Times New Roman" w:hAnsi="Calibri" w:cs="Times New Roman"/>
                <w:lang w:val="en-GB" w:eastAsia="fr-FR"/>
              </w:rPr>
            </w:pPr>
          </w:p>
        </w:tc>
        <w:tc>
          <w:tcPr>
            <w:tcW w:w="1041" w:type="dxa"/>
            <w:shd w:val="clear" w:color="auto" w:fill="F2F2F2"/>
            <w:noWrap/>
          </w:tcPr>
          <w:p w14:paraId="7F9A9EA3" w14:textId="77777777" w:rsidR="006C34C6" w:rsidRPr="00E15DF9" w:rsidRDefault="006C34C6" w:rsidP="00832FCC">
            <w:pPr>
              <w:jc w:val="right"/>
              <w:rPr>
                <w:rFonts w:ascii="Calibri" w:eastAsia="Times New Roman" w:hAnsi="Calibri" w:cs="Times New Roman"/>
                <w:lang w:val="en-GB" w:eastAsia="fr-FR"/>
              </w:rPr>
            </w:pPr>
          </w:p>
        </w:tc>
      </w:tr>
      <w:tr w:rsidR="006C34C6" w:rsidRPr="00B905CC" w14:paraId="402E5297" w14:textId="77777777" w:rsidTr="00832FCC">
        <w:trPr>
          <w:trHeight w:val="421"/>
        </w:trPr>
        <w:tc>
          <w:tcPr>
            <w:tcW w:w="6702" w:type="dxa"/>
            <w:tcBorders>
              <w:right w:val="single" w:sz="4" w:space="0" w:color="7F7F7F"/>
            </w:tcBorders>
            <w:shd w:val="clear" w:color="auto" w:fill="auto"/>
            <w:noWrap/>
            <w:hideMark/>
          </w:tcPr>
          <w:p w14:paraId="3B99C81A" w14:textId="77777777" w:rsidR="006C34C6" w:rsidRPr="00E15DF9" w:rsidRDefault="006C34C6" w:rsidP="00832FCC">
            <w:pPr>
              <w:rPr>
                <w:rFonts w:ascii="Calibri" w:eastAsia="Times New Roman" w:hAnsi="Calibri" w:cs="Times New Roman"/>
                <w:b/>
                <w:bCs/>
                <w:caps/>
                <w:lang w:val="en-GB" w:eastAsia="fr-FR"/>
              </w:rPr>
            </w:pPr>
            <w:r w:rsidRPr="00E15DF9">
              <w:rPr>
                <w:rFonts w:ascii="Calibri" w:eastAsia="Times New Roman" w:hAnsi="Calibri" w:cs="Times New Roman"/>
                <w:b/>
                <w:bCs/>
                <w:caps/>
                <w:lang w:val="en-GB" w:eastAsia="fr-FR"/>
              </w:rPr>
              <w:t>Deposits with commercial banks, HRK million, eop</w:t>
            </w:r>
          </w:p>
        </w:tc>
        <w:tc>
          <w:tcPr>
            <w:tcW w:w="1170" w:type="dxa"/>
            <w:shd w:val="clear" w:color="auto" w:fill="auto"/>
            <w:noWrap/>
            <w:hideMark/>
          </w:tcPr>
          <w:p w14:paraId="159E711A"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10</w:t>
            </w:r>
          </w:p>
        </w:tc>
        <w:tc>
          <w:tcPr>
            <w:tcW w:w="763" w:type="dxa"/>
            <w:shd w:val="clear" w:color="auto" w:fill="auto"/>
            <w:noWrap/>
            <w:hideMark/>
          </w:tcPr>
          <w:p w14:paraId="7A65BC3F"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2016</w:t>
            </w:r>
          </w:p>
        </w:tc>
        <w:tc>
          <w:tcPr>
            <w:tcW w:w="1041" w:type="dxa"/>
            <w:shd w:val="clear" w:color="auto" w:fill="auto"/>
            <w:noWrap/>
            <w:hideMark/>
          </w:tcPr>
          <w:p w14:paraId="2BF3B9DE" w14:textId="77777777" w:rsidR="006C34C6" w:rsidRPr="00E15DF9" w:rsidRDefault="006C34C6" w:rsidP="00832FCC">
            <w:pPr>
              <w:jc w:val="right"/>
              <w:rPr>
                <w:rFonts w:ascii="Calibri" w:eastAsia="Times New Roman" w:hAnsi="Calibri" w:cs="Times New Roman"/>
                <w:lang w:val="en-GB" w:eastAsia="fr-FR"/>
              </w:rPr>
            </w:pPr>
            <w:r w:rsidRPr="00E15DF9">
              <w:rPr>
                <w:rFonts w:ascii="Calibri" w:eastAsia="Times New Roman" w:hAnsi="Calibri" w:cs="Times New Roman"/>
                <w:lang w:val="en-GB" w:eastAsia="fr-FR"/>
              </w:rPr>
              <w:t>207,261</w:t>
            </w:r>
          </w:p>
        </w:tc>
      </w:tr>
    </w:tbl>
    <w:p w14:paraId="4C2335A2" w14:textId="7168F538" w:rsidR="006C34C6" w:rsidRPr="00E15DF9" w:rsidRDefault="006C34C6" w:rsidP="00643C00">
      <w:pPr>
        <w:widowControl w:val="0"/>
        <w:autoSpaceDE w:val="0"/>
        <w:autoSpaceDN w:val="0"/>
        <w:adjustRightInd w:val="0"/>
        <w:spacing w:line="280" w:lineRule="atLeast"/>
        <w:jc w:val="center"/>
        <w:rPr>
          <w:rFonts w:ascii="Times" w:eastAsia="Times New Roman" w:hAnsi="Times" w:cs="Times"/>
          <w:lang w:val="en-GB" w:eastAsia="fr-FR"/>
        </w:rPr>
      </w:pPr>
      <w:r w:rsidRPr="00E15DF9">
        <w:rPr>
          <w:rFonts w:ascii="Verdana" w:eastAsia="Verdana" w:hAnsi="Verdana" w:cs="Verdana"/>
          <w:lang w:val="en-GB"/>
        </w:rPr>
        <w:br w:type="page"/>
      </w:r>
      <w:r w:rsidR="00B74D1D" w:rsidRPr="00E15DF9">
        <w:rPr>
          <w:rFonts w:ascii="Times" w:eastAsia="Times New Roman" w:hAnsi="Times" w:cs="Times"/>
          <w:noProof/>
          <w:lang w:eastAsia="fr-FR"/>
        </w:rPr>
        <w:lastRenderedPageBreak/>
        <w:drawing>
          <wp:inline distT="0" distB="0" distL="0" distR="0" wp14:anchorId="48512280" wp14:editId="6F7B0411">
            <wp:extent cx="4486901" cy="8621328"/>
            <wp:effectExtent l="0" t="0" r="9525"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osp pokazatelji.png"/>
                    <pic:cNvPicPr/>
                  </pic:nvPicPr>
                  <pic:blipFill>
                    <a:blip r:embed="rId15">
                      <a:extLst>
                        <a:ext uri="{28A0092B-C50C-407E-A947-70E740481C1C}">
                          <a14:useLocalDpi xmlns:a14="http://schemas.microsoft.com/office/drawing/2010/main" val="0"/>
                        </a:ext>
                      </a:extLst>
                    </a:blip>
                    <a:stretch>
                      <a:fillRect/>
                    </a:stretch>
                  </pic:blipFill>
                  <pic:spPr>
                    <a:xfrm>
                      <a:off x="0" y="0"/>
                      <a:ext cx="4486901" cy="8621328"/>
                    </a:xfrm>
                    <a:prstGeom prst="rect">
                      <a:avLst/>
                    </a:prstGeom>
                  </pic:spPr>
                </pic:pic>
              </a:graphicData>
            </a:graphic>
          </wp:inline>
        </w:drawing>
      </w:r>
    </w:p>
    <w:p w14:paraId="7DCD6C54" w14:textId="42E2951F" w:rsidR="006C34C6" w:rsidRPr="00E15DF9" w:rsidRDefault="006C34C6" w:rsidP="006C34C6">
      <w:pPr>
        <w:widowControl w:val="0"/>
        <w:autoSpaceDE w:val="0"/>
        <w:autoSpaceDN w:val="0"/>
        <w:adjustRightInd w:val="0"/>
        <w:spacing w:line="280" w:lineRule="atLeast"/>
        <w:rPr>
          <w:rFonts w:ascii="Times" w:eastAsia="Times New Roman" w:hAnsi="Times" w:cs="Times"/>
          <w:lang w:val="en-GB" w:eastAsia="fr-FR"/>
        </w:rPr>
      </w:pPr>
    </w:p>
    <w:p w14:paraId="78DD9D44" w14:textId="0CCEE11C" w:rsidR="00BC21D7" w:rsidRPr="00E15DF9" w:rsidRDefault="00690EE8" w:rsidP="00643C00">
      <w:pPr>
        <w:spacing w:line="360" w:lineRule="auto"/>
        <w:jc w:val="center"/>
        <w:rPr>
          <w:rFonts w:ascii="Verdana" w:eastAsia="Verdana" w:hAnsi="Verdana" w:cs="Verdana"/>
          <w:lang w:val="en-GB"/>
        </w:rPr>
      </w:pPr>
      <w:r w:rsidRPr="00E15DF9">
        <w:rPr>
          <w:rFonts w:ascii="Verdana" w:eastAsia="Verdana" w:hAnsi="Verdana" w:cs="Verdana"/>
          <w:noProof/>
          <w:lang w:eastAsia="fr-FR"/>
        </w:rPr>
        <w:lastRenderedPageBreak/>
        <w:drawing>
          <wp:inline distT="0" distB="0" distL="0" distR="0" wp14:anchorId="3CF2237E" wp14:editId="5D57E674">
            <wp:extent cx="4448796" cy="8583223"/>
            <wp:effectExtent l="0" t="0" r="952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osp p.png"/>
                    <pic:cNvPicPr/>
                  </pic:nvPicPr>
                  <pic:blipFill>
                    <a:blip r:embed="rId16">
                      <a:extLst>
                        <a:ext uri="{28A0092B-C50C-407E-A947-70E740481C1C}">
                          <a14:useLocalDpi xmlns:a14="http://schemas.microsoft.com/office/drawing/2010/main" val="0"/>
                        </a:ext>
                      </a:extLst>
                    </a:blip>
                    <a:stretch>
                      <a:fillRect/>
                    </a:stretch>
                  </pic:blipFill>
                  <pic:spPr>
                    <a:xfrm>
                      <a:off x="0" y="0"/>
                      <a:ext cx="4448796" cy="8583223"/>
                    </a:xfrm>
                    <a:prstGeom prst="rect">
                      <a:avLst/>
                    </a:prstGeom>
                  </pic:spPr>
                </pic:pic>
              </a:graphicData>
            </a:graphic>
          </wp:inline>
        </w:drawing>
      </w:r>
    </w:p>
    <w:p w14:paraId="4053AA52" w14:textId="1C299E86" w:rsidR="006C34C6" w:rsidRPr="00E15DF9" w:rsidRDefault="006C34C6" w:rsidP="00BC21D7">
      <w:pPr>
        <w:pStyle w:val="Titre1"/>
        <w:rPr>
          <w:rFonts w:eastAsia="Verdana"/>
          <w:lang w:val="en-GB"/>
        </w:rPr>
      </w:pPr>
      <w:bookmarkStart w:id="2" w:name="_Toc489865346"/>
      <w:r w:rsidRPr="00E15DF9">
        <w:rPr>
          <w:rFonts w:eastAsia="Verdana"/>
          <w:lang w:val="en-GB"/>
        </w:rPr>
        <w:lastRenderedPageBreak/>
        <w:t>Economic overview of Croatia</w:t>
      </w:r>
      <w:bookmarkEnd w:id="2"/>
    </w:p>
    <w:p w14:paraId="6A13FDF6" w14:textId="7AB62091" w:rsidR="00BC21D7" w:rsidRPr="00E15DF9" w:rsidRDefault="00BC21D7" w:rsidP="00986654">
      <w:pPr>
        <w:rPr>
          <w:lang w:val="en-GB"/>
        </w:rPr>
      </w:pPr>
    </w:p>
    <w:p w14:paraId="4B26BD99" w14:textId="2F81387E" w:rsidR="006C34C6" w:rsidRPr="00E15DF9" w:rsidRDefault="006C34C6" w:rsidP="00F71B86">
      <w:pPr>
        <w:widowControl w:val="0"/>
        <w:autoSpaceDE w:val="0"/>
        <w:autoSpaceDN w:val="0"/>
        <w:adjustRightInd w:val="0"/>
        <w:spacing w:after="240" w:line="276" w:lineRule="auto"/>
        <w:jc w:val="both"/>
        <w:rPr>
          <w:rFonts w:ascii="Calibri" w:eastAsia="Verdana" w:hAnsi="Calibri" w:cs="Verdana"/>
          <w:lang w:val="en-GB"/>
        </w:rPr>
      </w:pPr>
      <w:r w:rsidRPr="00E15DF9">
        <w:rPr>
          <w:rFonts w:ascii="Calibri" w:eastAsia="Verdana" w:hAnsi="Calibri" w:cs="Verdana"/>
          <w:lang w:val="en-GB"/>
        </w:rPr>
        <w:t>Croatia is included in the group of countries with small and open economies, which are largely connected to other foreign markets. The priority of Croatia’s economic policy is the continuation of m</w:t>
      </w:r>
      <w:r w:rsidR="00643C00" w:rsidRPr="00E15DF9">
        <w:rPr>
          <w:rFonts w:ascii="Calibri" w:eastAsia="Verdana" w:hAnsi="Calibri" w:cs="Verdana"/>
          <w:lang w:val="en-GB"/>
        </w:rPr>
        <w:t xml:space="preserve">aking </w:t>
      </w:r>
      <w:r w:rsidR="00B905CC" w:rsidRPr="00E15DF9">
        <w:rPr>
          <w:rFonts w:ascii="Calibri" w:eastAsia="Verdana" w:hAnsi="Calibri" w:cs="Verdana"/>
          <w:lang w:val="en-GB"/>
        </w:rPr>
        <w:t xml:space="preserve">a </w:t>
      </w:r>
      <w:r w:rsidR="00643C00" w:rsidRPr="00E15DF9">
        <w:rPr>
          <w:rFonts w:ascii="Calibri" w:eastAsia="Verdana" w:hAnsi="Calibri" w:cs="Verdana"/>
          <w:lang w:val="en-GB"/>
        </w:rPr>
        <w:t>stable and strong market-</w:t>
      </w:r>
      <w:r w:rsidRPr="00E15DF9">
        <w:rPr>
          <w:rFonts w:ascii="Calibri" w:eastAsia="Verdana" w:hAnsi="Calibri" w:cs="Verdana"/>
          <w:lang w:val="en-GB"/>
        </w:rPr>
        <w:t xml:space="preserve">oriented economy competitive in the global market, </w:t>
      </w:r>
      <w:r w:rsidR="00B905CC" w:rsidRPr="00E15DF9">
        <w:rPr>
          <w:rFonts w:ascii="Calibri" w:eastAsia="Verdana" w:hAnsi="Calibri" w:cs="Verdana"/>
          <w:lang w:val="en-GB"/>
        </w:rPr>
        <w:t xml:space="preserve">the </w:t>
      </w:r>
      <w:r w:rsidRPr="00E15DF9">
        <w:rPr>
          <w:rFonts w:ascii="Calibri" w:eastAsia="Verdana" w:hAnsi="Calibri" w:cs="Verdana"/>
          <w:lang w:val="en-GB"/>
        </w:rPr>
        <w:t>constant reinforcement of macroeconomic stability and the continuation of structural reforms for the purpose of securing stable and sustainable economic growth, increase in production, especially import</w:t>
      </w:r>
      <w:r w:rsidR="00B905CC" w:rsidRPr="00E15DF9">
        <w:rPr>
          <w:rFonts w:ascii="Calibri" w:eastAsia="Verdana" w:hAnsi="Calibri" w:cs="Verdana"/>
          <w:lang w:val="en-GB"/>
        </w:rPr>
        <w:t>,</w:t>
      </w:r>
      <w:r w:rsidRPr="00E15DF9">
        <w:rPr>
          <w:rFonts w:ascii="Calibri" w:eastAsia="Verdana" w:hAnsi="Calibri" w:cs="Verdana"/>
          <w:lang w:val="en-GB"/>
        </w:rPr>
        <w:t xml:space="preserve"> and increase in employment. </w:t>
      </w:r>
      <w:r w:rsidR="00B905CC" w:rsidRPr="00E15DF9">
        <w:rPr>
          <w:rFonts w:ascii="Calibri" w:eastAsia="Verdana" w:hAnsi="Calibri" w:cs="Verdana"/>
          <w:lang w:val="en-GB"/>
        </w:rPr>
        <w:t xml:space="preserve">A </w:t>
      </w:r>
      <w:r w:rsidRPr="00E15DF9">
        <w:rPr>
          <w:rFonts w:ascii="Calibri" w:eastAsia="Verdana" w:hAnsi="Calibri" w:cs="Verdana"/>
          <w:lang w:val="en-GB"/>
        </w:rPr>
        <w:t>particular emphasis is</w:t>
      </w:r>
      <w:r w:rsidR="00B905CC" w:rsidRPr="00E15DF9">
        <w:rPr>
          <w:rFonts w:ascii="Calibri" w:eastAsia="Verdana" w:hAnsi="Calibri" w:cs="Verdana"/>
          <w:lang w:val="en-GB"/>
        </w:rPr>
        <w:t xml:space="preserve"> put</w:t>
      </w:r>
      <w:r w:rsidRPr="00E15DF9">
        <w:rPr>
          <w:rFonts w:ascii="Calibri" w:eastAsia="Verdana" w:hAnsi="Calibri" w:cs="Verdana"/>
          <w:lang w:val="en-GB"/>
        </w:rPr>
        <w:t xml:space="preserve"> on creating a favo</w:t>
      </w:r>
      <w:r w:rsidR="00B905CC">
        <w:rPr>
          <w:rFonts w:ascii="Calibri" w:eastAsia="Verdana" w:hAnsi="Calibri" w:cs="Verdana"/>
          <w:lang w:val="en-GB"/>
        </w:rPr>
        <w:t>u</w:t>
      </w:r>
      <w:r w:rsidRPr="00E15DF9">
        <w:rPr>
          <w:rFonts w:ascii="Calibri" w:eastAsia="Verdana" w:hAnsi="Calibri" w:cs="Verdana"/>
          <w:lang w:val="en-GB"/>
        </w:rPr>
        <w:t xml:space="preserve">rable business environment harmonized with the business environment prevalent in the European Union, further development of </w:t>
      </w:r>
      <w:r w:rsidR="00B905CC">
        <w:rPr>
          <w:rFonts w:ascii="Calibri" w:eastAsia="Verdana" w:hAnsi="Calibri" w:cs="Verdana"/>
          <w:lang w:val="en-GB"/>
        </w:rPr>
        <w:t xml:space="preserve">the </w:t>
      </w:r>
      <w:r w:rsidRPr="00E15DF9">
        <w:rPr>
          <w:rFonts w:ascii="Calibri" w:eastAsia="Verdana" w:hAnsi="Calibri" w:cs="Verdana"/>
          <w:lang w:val="en-GB"/>
        </w:rPr>
        <w:t xml:space="preserve">market economy, stimulation of private investments, promotion of international competitiveness, and entrepreneurial and market freedom. In terms of primary goals of economic policy of the Republic of Croatia, a special position is given to foreign investments which are very important for the future development of the country and further restructuring and modernization of the economy. </w:t>
      </w:r>
      <w:r w:rsidR="00B905CC">
        <w:rPr>
          <w:rFonts w:ascii="Calibri" w:eastAsia="Verdana" w:hAnsi="Calibri" w:cs="Verdana"/>
          <w:lang w:val="en-GB"/>
        </w:rPr>
        <w:t>The b</w:t>
      </w:r>
      <w:r w:rsidRPr="00E15DF9">
        <w:rPr>
          <w:rFonts w:ascii="Calibri" w:eastAsia="Verdana" w:hAnsi="Calibri" w:cs="Verdana"/>
          <w:lang w:val="en-GB"/>
        </w:rPr>
        <w:t xml:space="preserve">asic economic goals include export growth, quality standards introduction, meeting ecology requirements and achieving expenditure efficiency. One of the primary goals of the economic policy of </w:t>
      </w:r>
      <w:r w:rsidR="00B905CC">
        <w:rPr>
          <w:rFonts w:ascii="Calibri" w:eastAsia="Verdana" w:hAnsi="Calibri" w:cs="Verdana"/>
          <w:lang w:val="en-GB"/>
        </w:rPr>
        <w:t xml:space="preserve">the </w:t>
      </w:r>
      <w:r w:rsidRPr="00E15DF9">
        <w:rPr>
          <w:rFonts w:ascii="Calibri" w:eastAsia="Verdana" w:hAnsi="Calibri" w:cs="Verdana"/>
          <w:lang w:val="en-GB"/>
        </w:rPr>
        <w:t>Croatia</w:t>
      </w:r>
      <w:r w:rsidR="00B905CC">
        <w:rPr>
          <w:rFonts w:ascii="Calibri" w:eastAsia="Verdana" w:hAnsi="Calibri" w:cs="Verdana"/>
          <w:lang w:val="en-GB"/>
        </w:rPr>
        <w:t>n</w:t>
      </w:r>
      <w:r w:rsidRPr="00E15DF9">
        <w:rPr>
          <w:rFonts w:ascii="Calibri" w:eastAsia="Verdana" w:hAnsi="Calibri" w:cs="Verdana"/>
          <w:lang w:val="en-GB"/>
        </w:rPr>
        <w:t xml:space="preserve"> government is to create a stimulating business environment, harmonized with the standards used in the EU and countries with developed market economies. The basic features of Croatia’s economy are industry, agriculture, forestry, fishing industry and food, drink, tobacco production, construction, </w:t>
      </w:r>
      <w:proofErr w:type="spellStart"/>
      <w:r w:rsidRPr="00E15DF9">
        <w:rPr>
          <w:rFonts w:ascii="Calibri" w:eastAsia="Verdana" w:hAnsi="Calibri" w:cs="Verdana"/>
          <w:lang w:val="en-GB"/>
        </w:rPr>
        <w:t>transport</w:t>
      </w:r>
      <w:r w:rsidR="00B905CC">
        <w:rPr>
          <w:rFonts w:ascii="Calibri" w:eastAsia="Verdana" w:hAnsi="Calibri" w:cs="Verdana"/>
          <w:lang w:val="en-GB"/>
        </w:rPr>
        <w:t>&amp;</w:t>
      </w:r>
      <w:r w:rsidRPr="00E15DF9">
        <w:rPr>
          <w:rFonts w:ascii="Calibri" w:eastAsia="Verdana" w:hAnsi="Calibri" w:cs="Verdana"/>
          <w:lang w:val="en-GB"/>
        </w:rPr>
        <w:t>communication</w:t>
      </w:r>
      <w:proofErr w:type="spellEnd"/>
      <w:r w:rsidRPr="00E15DF9">
        <w:rPr>
          <w:rFonts w:ascii="Calibri" w:eastAsia="Verdana" w:hAnsi="Calibri" w:cs="Verdana"/>
          <w:lang w:val="en-GB"/>
        </w:rPr>
        <w:t xml:space="preserve"> and trade. </w:t>
      </w:r>
    </w:p>
    <w:p w14:paraId="28447E96" w14:textId="0FEF6CF0" w:rsidR="006C34C6" w:rsidRPr="00E15DF9" w:rsidRDefault="006C34C6" w:rsidP="004057C1">
      <w:pPr>
        <w:widowControl w:val="0"/>
        <w:autoSpaceDE w:val="0"/>
        <w:autoSpaceDN w:val="0"/>
        <w:adjustRightInd w:val="0"/>
        <w:spacing w:after="240" w:line="276" w:lineRule="auto"/>
        <w:jc w:val="both"/>
        <w:rPr>
          <w:rFonts w:ascii="Calibri" w:eastAsia="Times New Roman" w:hAnsi="Calibri" w:cs="Times"/>
          <w:strike/>
          <w:lang w:val="en-GB" w:eastAsia="fr-FR"/>
        </w:rPr>
      </w:pPr>
      <w:r w:rsidRPr="00E15DF9">
        <w:rPr>
          <w:rFonts w:ascii="Calibri" w:eastAsia="Times New Roman" w:hAnsi="Calibri" w:cs="Times"/>
          <w:lang w:val="en-GB" w:eastAsia="fr-FR"/>
        </w:rPr>
        <w:t>Croatia is mostly an exporter of transport equipment, machinery, textiles, chemicals, foodstuffs and fuels. On the other hand, Croatia is an importer of machinery, transport and electrical equipment, fuels and lubricant and foodstuffs.</w:t>
      </w:r>
      <w:r w:rsidRPr="00E15DF9">
        <w:rPr>
          <w:rFonts w:ascii="Times" w:eastAsia="Times New Roman" w:hAnsi="Times" w:cs="Times"/>
          <w:sz w:val="37"/>
          <w:szCs w:val="37"/>
          <w:lang w:val="en-GB" w:eastAsia="fr-FR"/>
        </w:rPr>
        <w:t xml:space="preserve"> </w:t>
      </w:r>
      <w:r w:rsidR="00643C00" w:rsidRPr="00E15DF9">
        <w:rPr>
          <w:rFonts w:ascii="Calibri" w:eastAsia="Times New Roman" w:hAnsi="Calibri" w:cs="Times"/>
          <w:lang w:val="en-GB" w:eastAsia="fr-FR"/>
        </w:rPr>
        <w:t>Croatia</w:t>
      </w:r>
      <w:r w:rsidRPr="00E15DF9">
        <w:rPr>
          <w:rFonts w:ascii="Calibri" w:eastAsia="Times New Roman" w:hAnsi="Calibri" w:cs="Times"/>
          <w:lang w:val="en-GB" w:eastAsia="fr-FR"/>
        </w:rPr>
        <w:t xml:space="preserve"> mainly exports to Italy, Bosnia and Herzegovina, Germany, Slovenia, Austria and Serbia. </w:t>
      </w:r>
    </w:p>
    <w:p w14:paraId="13D30DAA" w14:textId="0B61077A" w:rsidR="00682226" w:rsidRDefault="008F2AEB" w:rsidP="00BC7235">
      <w:pPr>
        <w:spacing w:line="276" w:lineRule="auto"/>
        <w:jc w:val="both"/>
        <w:rPr>
          <w:rFonts w:ascii="Calibri" w:eastAsia="Times New Roman" w:hAnsi="Calibri" w:cs="Times"/>
          <w:lang w:val="en-GB" w:eastAsia="fr-FR"/>
        </w:rPr>
      </w:pPr>
      <w:r w:rsidRPr="00E15DF9">
        <w:rPr>
          <w:rFonts w:ascii="Calibri" w:eastAsia="Times New Roman" w:hAnsi="Calibri" w:cs="Times"/>
          <w:lang w:val="en-GB" w:eastAsia="fr-FR"/>
        </w:rPr>
        <w:t xml:space="preserve">The Croatian economy decelerated in the first quarter of 2017 but nevertheless recorded another period of healthy growth, supported by strong private consumption and a pickup in fixed investment, but constrained by a negative contribution of net foreign demand. GDP growth softened from the 3.4% recorded in the fourth quarter of last year to 2.5% in Q1, the weakest expansion in over one year but nonetheless marking the tenth consecutive quarter of growth. </w:t>
      </w:r>
      <w:r w:rsidR="00BC7235" w:rsidRPr="00E15DF9">
        <w:rPr>
          <w:rFonts w:ascii="Calibri" w:eastAsia="Times New Roman" w:hAnsi="Calibri" w:cs="Times"/>
          <w:lang w:val="en-GB" w:eastAsia="fr-FR"/>
        </w:rPr>
        <w:t xml:space="preserve">The economy is benefiting from an improved external environment and strong private consumption, and so far seems to have been only slightly affected by the consequences of food and retail group </w:t>
      </w:r>
      <w:proofErr w:type="spellStart"/>
      <w:r w:rsidR="00BC7235" w:rsidRPr="00E15DF9">
        <w:rPr>
          <w:rFonts w:ascii="Calibri" w:eastAsia="Times New Roman" w:hAnsi="Calibri" w:cs="Times"/>
          <w:lang w:val="en-GB" w:eastAsia="fr-FR"/>
        </w:rPr>
        <w:t>Agrokor’s</w:t>
      </w:r>
      <w:proofErr w:type="spellEnd"/>
      <w:r w:rsidR="00BC7235" w:rsidRPr="00E15DF9">
        <w:rPr>
          <w:rFonts w:ascii="Calibri" w:eastAsia="Times New Roman" w:hAnsi="Calibri" w:cs="Times"/>
          <w:lang w:val="en-GB" w:eastAsia="fr-FR"/>
        </w:rPr>
        <w:t xml:space="preserve"> ongoing restructuring process. In the first four months of the year, exports expanded by almost a fifth—with shipbuilding recording exceptionally strong growth—on the back of robust demand from both European Union trading partners and the Balkan states. Moreover, the latest available data on tourist inflows shows that in the period from January to May arrivals surged by 15%, which translated into unemployment reaching fresh multi-year lows in both May and June. This, together with rising wages, both in the public and private sectors, is </w:t>
      </w:r>
      <w:r w:rsidR="00B905CC" w:rsidRPr="00B905CC">
        <w:rPr>
          <w:rFonts w:ascii="Calibri" w:eastAsia="Times New Roman" w:hAnsi="Calibri" w:cs="Times"/>
          <w:lang w:val="en-GB" w:eastAsia="fr-FR"/>
        </w:rPr>
        <w:t>fuelling</w:t>
      </w:r>
      <w:r w:rsidR="00682226">
        <w:rPr>
          <w:rFonts w:ascii="Calibri" w:eastAsia="Times New Roman" w:hAnsi="Calibri" w:cs="Times"/>
          <w:lang w:val="en-GB" w:eastAsia="fr-FR"/>
        </w:rPr>
        <w:t xml:space="preserve"> the</w:t>
      </w:r>
      <w:r w:rsidR="00BC7235" w:rsidRPr="00E15DF9">
        <w:rPr>
          <w:rFonts w:ascii="Calibri" w:eastAsia="Times New Roman" w:hAnsi="Calibri" w:cs="Times"/>
          <w:lang w:val="en-GB" w:eastAsia="fr-FR"/>
        </w:rPr>
        <w:t xml:space="preserve"> private consumption, as suggested by healthy retail sales readings so far this year. </w:t>
      </w:r>
    </w:p>
    <w:p w14:paraId="6120BB01" w14:textId="246894A9" w:rsidR="006C34C6" w:rsidRPr="00E15DF9" w:rsidRDefault="00BC7235" w:rsidP="00BC7235">
      <w:pPr>
        <w:spacing w:line="276" w:lineRule="auto"/>
        <w:jc w:val="both"/>
        <w:rPr>
          <w:rFonts w:ascii="Calibri" w:eastAsia="Times New Roman" w:hAnsi="Calibri" w:cs="Times"/>
          <w:lang w:val="en-GB" w:eastAsia="fr-FR"/>
        </w:rPr>
      </w:pPr>
      <w:r w:rsidRPr="00E15DF9">
        <w:rPr>
          <w:rFonts w:ascii="Calibri" w:eastAsia="Times New Roman" w:hAnsi="Calibri" w:cs="Times"/>
          <w:lang w:val="en-GB" w:eastAsia="fr-FR"/>
        </w:rPr>
        <w:lastRenderedPageBreak/>
        <w:t xml:space="preserve">In July, Fitch Ratings affirmed Croatia’s BB rating with a stable outlook, highlighting </w:t>
      </w:r>
      <w:r w:rsidR="00183FA0" w:rsidRPr="00183FA0">
        <w:rPr>
          <w:rFonts w:ascii="Calibri" w:eastAsia="Times New Roman" w:hAnsi="Calibri" w:cs="Times"/>
          <w:lang w:val="en-GB" w:eastAsia="fr-FR"/>
        </w:rPr>
        <w:t>favourable</w:t>
      </w:r>
      <w:r w:rsidRPr="00E15DF9">
        <w:rPr>
          <w:rFonts w:ascii="Calibri" w:eastAsia="Times New Roman" w:hAnsi="Calibri" w:cs="Times"/>
          <w:lang w:val="en-GB" w:eastAsia="fr-FR"/>
        </w:rPr>
        <w:t xml:space="preserve"> cyclical conditions but also the country’s weak potential growth compared to peers due to adverse demographics and structural rigidities.</w:t>
      </w:r>
    </w:p>
    <w:p w14:paraId="617DFA51" w14:textId="77777777" w:rsidR="00BC7235" w:rsidRPr="00E15DF9" w:rsidRDefault="00BC7235" w:rsidP="00BC7235">
      <w:pPr>
        <w:spacing w:line="276" w:lineRule="auto"/>
        <w:jc w:val="both"/>
        <w:rPr>
          <w:rFonts w:ascii="Calibri" w:eastAsia="Times New Roman" w:hAnsi="Calibri" w:cs="Times"/>
          <w:lang w:val="en-GB" w:eastAsia="fr-FR"/>
        </w:rPr>
      </w:pPr>
    </w:p>
    <w:p w14:paraId="3FB30408" w14:textId="77777777" w:rsidR="006C34C6" w:rsidRPr="00E15DF9" w:rsidRDefault="006C34C6" w:rsidP="00F71B86">
      <w:pPr>
        <w:widowControl w:val="0"/>
        <w:autoSpaceDE w:val="0"/>
        <w:autoSpaceDN w:val="0"/>
        <w:adjustRightInd w:val="0"/>
        <w:spacing w:after="240" w:line="276" w:lineRule="auto"/>
        <w:jc w:val="both"/>
        <w:rPr>
          <w:rFonts w:ascii="Calibri" w:eastAsia="Times New Roman" w:hAnsi="Calibri" w:cs="Times"/>
          <w:lang w:val="en-GB" w:eastAsia="fr-FR"/>
        </w:rPr>
      </w:pPr>
      <w:r w:rsidRPr="00E15DF9">
        <w:rPr>
          <w:rFonts w:ascii="Calibri" w:eastAsia="Times New Roman" w:hAnsi="Calibri" w:cs="Times"/>
          <w:lang w:val="en-GB" w:eastAsia="fr-FR"/>
        </w:rPr>
        <w:t xml:space="preserve">Croatia is a member of the IMF, the European Bank for Reconstruction &amp; Development and the World Trade Organization. </w:t>
      </w:r>
    </w:p>
    <w:p w14:paraId="75324A50" w14:textId="46C79EAA" w:rsidR="00F71B86" w:rsidRPr="00E15DF9" w:rsidRDefault="00864DA1" w:rsidP="004D151A">
      <w:pPr>
        <w:widowControl w:val="0"/>
        <w:autoSpaceDE w:val="0"/>
        <w:autoSpaceDN w:val="0"/>
        <w:adjustRightInd w:val="0"/>
        <w:spacing w:after="240" w:line="276" w:lineRule="auto"/>
        <w:jc w:val="both"/>
        <w:rPr>
          <w:rFonts w:ascii="Calibri" w:eastAsia="Times New Roman" w:hAnsi="Calibri" w:cs="Times"/>
          <w:i/>
          <w:sz w:val="18"/>
          <w:szCs w:val="18"/>
          <w:lang w:eastAsia="fr-FR"/>
        </w:rPr>
      </w:pPr>
      <w:r w:rsidRPr="00E15DF9">
        <w:rPr>
          <w:rFonts w:ascii="Calibri" w:eastAsia="Times New Roman" w:hAnsi="Calibri" w:cs="Times"/>
          <w:i/>
          <w:sz w:val="18"/>
          <w:szCs w:val="18"/>
          <w:lang w:eastAsia="fr-FR"/>
        </w:rPr>
        <w:t>Source:</w:t>
      </w:r>
      <w:r w:rsidR="006C34C6" w:rsidRPr="00E15DF9">
        <w:rPr>
          <w:rFonts w:ascii="Calibri" w:eastAsia="Times New Roman" w:hAnsi="Calibri" w:cs="Times"/>
          <w:i/>
          <w:sz w:val="18"/>
          <w:szCs w:val="18"/>
          <w:lang w:eastAsia="fr-FR"/>
        </w:rPr>
        <w:t xml:space="preserve"> </w:t>
      </w:r>
      <w:hyperlink r:id="rId17" w:history="1">
        <w:r w:rsidR="000A3123" w:rsidRPr="00E15DF9">
          <w:rPr>
            <w:rStyle w:val="Lienhypertexte"/>
            <w:rFonts w:ascii="Calibri" w:eastAsia="Times New Roman" w:hAnsi="Calibri" w:cs="Times"/>
            <w:i/>
            <w:sz w:val="18"/>
            <w:szCs w:val="18"/>
            <w:lang w:eastAsia="fr-FR"/>
          </w:rPr>
          <w:t>http://www.tradingeconomics.com/croatia/gdp</w:t>
        </w:r>
      </w:hyperlink>
      <w:r w:rsidR="005232DB" w:rsidRPr="00E15DF9">
        <w:rPr>
          <w:rFonts w:ascii="Calibri" w:eastAsia="Times New Roman" w:hAnsi="Calibri" w:cs="Times"/>
          <w:i/>
          <w:sz w:val="18"/>
          <w:szCs w:val="18"/>
          <w:lang w:eastAsia="fr-FR"/>
        </w:rPr>
        <w:t>,</w:t>
      </w:r>
      <w:r w:rsidR="000A3123" w:rsidRPr="00E15DF9">
        <w:rPr>
          <w:rFonts w:ascii="Calibri" w:eastAsia="Times New Roman" w:hAnsi="Calibri" w:cs="Times"/>
          <w:i/>
          <w:sz w:val="18"/>
          <w:szCs w:val="18"/>
          <w:lang w:eastAsia="fr-FR"/>
        </w:rPr>
        <w:t xml:space="preserve"> </w:t>
      </w:r>
      <w:hyperlink r:id="rId18" w:history="1">
        <w:r w:rsidR="00B371C3" w:rsidRPr="00183FA0">
          <w:rPr>
            <w:rStyle w:val="Lienhypertexte"/>
            <w:rFonts w:ascii="Calibri" w:eastAsia="Times New Roman" w:hAnsi="Calibri" w:cs="Times"/>
            <w:sz w:val="18"/>
            <w:szCs w:val="18"/>
            <w:lang w:eastAsia="fr-FR"/>
          </w:rPr>
          <w:t>http://www.focus-economics.com/</w:t>
        </w:r>
      </w:hyperlink>
      <w:r w:rsidR="005232DB" w:rsidRPr="00183FA0">
        <w:rPr>
          <w:rFonts w:ascii="Calibri" w:eastAsia="Times New Roman" w:hAnsi="Calibri" w:cs="Times"/>
          <w:i/>
          <w:sz w:val="18"/>
          <w:szCs w:val="18"/>
          <w:lang w:eastAsia="fr-FR"/>
        </w:rPr>
        <w:t xml:space="preserve">, </w:t>
      </w:r>
      <w:hyperlink r:id="rId19" w:history="1">
        <w:r w:rsidR="00B371C3" w:rsidRPr="00183FA0">
          <w:rPr>
            <w:rStyle w:val="Lienhypertexte"/>
            <w:rFonts w:ascii="Calibri" w:eastAsia="Times New Roman" w:hAnsi="Calibri" w:cs="Times"/>
            <w:sz w:val="18"/>
            <w:szCs w:val="18"/>
            <w:lang w:eastAsia="fr-FR"/>
          </w:rPr>
          <w:t>http://www.mvep.hr</w:t>
        </w:r>
      </w:hyperlink>
      <w:r w:rsidR="006C34C6" w:rsidRPr="00183FA0">
        <w:rPr>
          <w:rFonts w:ascii="Calibri" w:eastAsia="Times New Roman" w:hAnsi="Calibri" w:cs="Times"/>
          <w:i/>
          <w:sz w:val="18"/>
          <w:szCs w:val="18"/>
          <w:lang w:eastAsia="fr-FR"/>
        </w:rPr>
        <w:t>,</w:t>
      </w:r>
      <w:r w:rsidR="00B371C3" w:rsidRPr="00183FA0">
        <w:rPr>
          <w:rFonts w:ascii="Calibri" w:eastAsia="Times New Roman" w:hAnsi="Calibri" w:cs="Times"/>
          <w:i/>
          <w:sz w:val="18"/>
          <w:szCs w:val="18"/>
          <w:lang w:eastAsia="fr-FR"/>
        </w:rPr>
        <w:t xml:space="preserve"> </w:t>
      </w:r>
      <w:r w:rsidR="006C34C6" w:rsidRPr="00183FA0">
        <w:rPr>
          <w:rFonts w:ascii="Calibri" w:eastAsia="Times New Roman" w:hAnsi="Calibri" w:cs="Times"/>
          <w:i/>
          <w:sz w:val="18"/>
          <w:szCs w:val="18"/>
          <w:lang w:eastAsia="fr-FR"/>
        </w:rPr>
        <w:t xml:space="preserve"> </w:t>
      </w:r>
      <w:r w:rsidR="00B371C3" w:rsidRPr="00183FA0">
        <w:rPr>
          <w:rFonts w:ascii="Calibri" w:eastAsia="Times New Roman" w:hAnsi="Calibri" w:cs="Times"/>
          <w:i/>
          <w:sz w:val="18"/>
          <w:szCs w:val="18"/>
          <w:lang w:eastAsia="fr-FR"/>
        </w:rPr>
        <w:t xml:space="preserve"> </w:t>
      </w:r>
      <w:hyperlink r:id="rId20" w:history="1">
        <w:r w:rsidR="00B371C3" w:rsidRPr="00183FA0">
          <w:rPr>
            <w:rStyle w:val="Lienhypertexte"/>
            <w:rFonts w:ascii="Calibri" w:eastAsia="Times New Roman" w:hAnsi="Calibri" w:cs="Times"/>
            <w:sz w:val="18"/>
            <w:szCs w:val="18"/>
            <w:lang w:eastAsia="fr-FR"/>
          </w:rPr>
          <w:t>http://www.dzs.hr</w:t>
        </w:r>
      </w:hyperlink>
      <w:r w:rsidR="00B371C3" w:rsidRPr="00183FA0">
        <w:rPr>
          <w:rFonts w:ascii="Calibri" w:eastAsia="Times New Roman" w:hAnsi="Calibri" w:cs="Times"/>
          <w:i/>
          <w:sz w:val="18"/>
          <w:szCs w:val="18"/>
          <w:lang w:eastAsia="fr-FR"/>
        </w:rPr>
        <w:t xml:space="preserve"> </w:t>
      </w:r>
      <w:r w:rsidR="006C34C6" w:rsidRPr="00183FA0">
        <w:rPr>
          <w:rFonts w:ascii="Calibri" w:eastAsia="Times New Roman" w:hAnsi="Calibri" w:cs="Times"/>
          <w:i/>
          <w:sz w:val="18"/>
          <w:szCs w:val="18"/>
          <w:lang w:eastAsia="fr-FR"/>
        </w:rPr>
        <w:t xml:space="preserve"> </w:t>
      </w:r>
      <w:r w:rsidR="00B371C3" w:rsidRPr="00183FA0">
        <w:rPr>
          <w:rFonts w:ascii="Calibri" w:eastAsia="Times New Roman" w:hAnsi="Calibri" w:cs="Times"/>
          <w:i/>
          <w:sz w:val="18"/>
          <w:szCs w:val="18"/>
          <w:lang w:eastAsia="fr-FR"/>
        </w:rPr>
        <w:t xml:space="preserve"> </w:t>
      </w:r>
    </w:p>
    <w:p w14:paraId="2559E689" w14:textId="77777777" w:rsidR="00F71B86" w:rsidRPr="00E15DF9" w:rsidRDefault="00F71B86" w:rsidP="006C34C6">
      <w:pPr>
        <w:widowControl w:val="0"/>
        <w:autoSpaceDE w:val="0"/>
        <w:autoSpaceDN w:val="0"/>
        <w:adjustRightInd w:val="0"/>
        <w:spacing w:after="240" w:line="360" w:lineRule="auto"/>
        <w:jc w:val="both"/>
        <w:rPr>
          <w:rFonts w:ascii="Calibri" w:eastAsia="Times New Roman" w:hAnsi="Calibri" w:cs="Times"/>
          <w:lang w:eastAsia="fr-FR"/>
        </w:rPr>
      </w:pPr>
    </w:p>
    <w:p w14:paraId="04EDD8D6" w14:textId="324F5724" w:rsidR="005232DB" w:rsidRPr="00E15DF9" w:rsidRDefault="00986654" w:rsidP="00986654">
      <w:pPr>
        <w:pStyle w:val="Titre1"/>
        <w:rPr>
          <w:rFonts w:eastAsia="Times New Roman"/>
          <w:lang w:val="en-GB" w:eastAsia="fr-FR"/>
        </w:rPr>
      </w:pPr>
      <w:bookmarkStart w:id="3" w:name="_Toc489865347"/>
      <w:r w:rsidRPr="00E15DF9">
        <w:rPr>
          <w:rFonts w:eastAsia="Times New Roman"/>
          <w:lang w:val="en-GB" w:eastAsia="fr-FR"/>
        </w:rPr>
        <w:t>Smart Cit</w:t>
      </w:r>
      <w:r w:rsidR="00E07DDC" w:rsidRPr="00E15DF9">
        <w:rPr>
          <w:rFonts w:eastAsia="Times New Roman"/>
          <w:lang w:val="en-GB" w:eastAsia="fr-FR"/>
        </w:rPr>
        <w:t>y</w:t>
      </w:r>
      <w:bookmarkEnd w:id="3"/>
    </w:p>
    <w:p w14:paraId="33A42CA9" w14:textId="77777777" w:rsidR="00986654" w:rsidRPr="00E15DF9" w:rsidRDefault="00986654" w:rsidP="00986654">
      <w:pPr>
        <w:rPr>
          <w:lang w:val="en-GB"/>
        </w:rPr>
      </w:pPr>
    </w:p>
    <w:p w14:paraId="3C521B99" w14:textId="7E79A88A" w:rsidR="00986654" w:rsidRPr="00E15DF9" w:rsidRDefault="00986654" w:rsidP="00F71B86">
      <w:pPr>
        <w:pStyle w:val="Titre2"/>
        <w:rPr>
          <w:lang w:val="en-GB"/>
        </w:rPr>
      </w:pPr>
      <w:bookmarkStart w:id="4" w:name="_Toc489865348"/>
      <w:r w:rsidRPr="00E15DF9">
        <w:rPr>
          <w:lang w:val="en-GB"/>
        </w:rPr>
        <w:t>Terminology</w:t>
      </w:r>
      <w:bookmarkEnd w:id="4"/>
      <w:r w:rsidRPr="00E15DF9">
        <w:rPr>
          <w:lang w:val="en-GB"/>
        </w:rPr>
        <w:t xml:space="preserve"> </w:t>
      </w:r>
    </w:p>
    <w:p w14:paraId="34F98C02" w14:textId="77777777" w:rsidR="00986654" w:rsidRPr="00E15DF9" w:rsidRDefault="00986654" w:rsidP="00F71B86">
      <w:pPr>
        <w:spacing w:line="360" w:lineRule="auto"/>
        <w:rPr>
          <w:lang w:val="en-GB"/>
        </w:rPr>
      </w:pPr>
    </w:p>
    <w:p w14:paraId="647CF0E1" w14:textId="5B1BD9DB" w:rsidR="00986654" w:rsidRPr="00E15DF9" w:rsidRDefault="00986654"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It is difficult to </w:t>
      </w:r>
      <w:r w:rsidR="00682226" w:rsidRPr="00682226">
        <w:rPr>
          <w:rFonts w:cs="Times New Roman"/>
          <w:color w:val="222222"/>
          <w:lang w:val="en-GB" w:eastAsia="fr-FR"/>
        </w:rPr>
        <w:t>distil</w:t>
      </w:r>
      <w:r w:rsidRPr="00E15DF9">
        <w:rPr>
          <w:rFonts w:cs="Times New Roman"/>
          <w:color w:val="222222"/>
          <w:lang w:val="en-GB" w:eastAsia="fr-FR"/>
        </w:rPr>
        <w:t xml:space="preserve"> a precise definition of a smart city. Deakin and Al Wear</w:t>
      </w:r>
      <w:r w:rsidRPr="00E15DF9">
        <w:rPr>
          <w:rFonts w:cs="Times New Roman"/>
          <w:color w:val="222222"/>
          <w:vertAlign w:val="superscript"/>
          <w:lang w:val="en-GB" w:eastAsia="fr-FR"/>
        </w:rPr>
        <w:t xml:space="preserve"> </w:t>
      </w:r>
      <w:r w:rsidRPr="00E15DF9">
        <w:rPr>
          <w:rFonts w:cs="Times New Roman"/>
          <w:color w:val="222222"/>
          <w:lang w:val="en-GB" w:eastAsia="fr-FR"/>
        </w:rPr>
        <w:t>list four factors that contribute to the definition of a smart city:</w:t>
      </w:r>
    </w:p>
    <w:p w14:paraId="2831E4DF" w14:textId="0C91A4CB" w:rsidR="00986654" w:rsidRPr="00E15DF9" w:rsidRDefault="00986654" w:rsidP="00F71B86">
      <w:pPr>
        <w:numPr>
          <w:ilvl w:val="0"/>
          <w:numId w:val="2"/>
        </w:numPr>
        <w:spacing w:before="100" w:beforeAutospacing="1" w:after="24" w:line="276" w:lineRule="auto"/>
        <w:ind w:left="768"/>
        <w:jc w:val="both"/>
        <w:rPr>
          <w:rFonts w:eastAsia="Times New Roman" w:cs="Times New Roman"/>
          <w:color w:val="222222"/>
          <w:lang w:val="en-GB" w:eastAsia="fr-FR"/>
        </w:rPr>
      </w:pPr>
      <w:r w:rsidRPr="00E15DF9">
        <w:rPr>
          <w:rFonts w:eastAsia="Times New Roman" w:cs="Times New Roman"/>
          <w:color w:val="222222"/>
          <w:lang w:val="en-GB" w:eastAsia="fr-FR"/>
        </w:rPr>
        <w:t>The application of a wide range of ele</w:t>
      </w:r>
      <w:r w:rsidR="00531182" w:rsidRPr="00E15DF9">
        <w:rPr>
          <w:rFonts w:eastAsia="Times New Roman" w:cs="Times New Roman"/>
          <w:color w:val="222222"/>
          <w:lang w:val="en-GB" w:eastAsia="fr-FR"/>
        </w:rPr>
        <w:t>ctronic and digital technology</w:t>
      </w:r>
      <w:r w:rsidRPr="00E15DF9">
        <w:rPr>
          <w:rFonts w:eastAsia="Times New Roman" w:cs="Times New Roman"/>
          <w:color w:val="222222"/>
          <w:lang w:val="en-GB" w:eastAsia="fr-FR"/>
        </w:rPr>
        <w:t xml:space="preserve"> to communities and cities</w:t>
      </w:r>
    </w:p>
    <w:p w14:paraId="1D25FF87" w14:textId="77777777" w:rsidR="00986654" w:rsidRPr="00E15DF9" w:rsidRDefault="00986654" w:rsidP="00F71B86">
      <w:pPr>
        <w:numPr>
          <w:ilvl w:val="0"/>
          <w:numId w:val="2"/>
        </w:numPr>
        <w:spacing w:before="100" w:beforeAutospacing="1" w:after="24" w:line="276" w:lineRule="auto"/>
        <w:ind w:left="768"/>
        <w:jc w:val="both"/>
        <w:rPr>
          <w:rFonts w:eastAsia="Times New Roman" w:cs="Times New Roman"/>
          <w:color w:val="222222"/>
          <w:lang w:val="en-GB" w:eastAsia="fr-FR"/>
        </w:rPr>
      </w:pPr>
      <w:r w:rsidRPr="00E15DF9">
        <w:rPr>
          <w:rFonts w:eastAsia="Times New Roman" w:cs="Times New Roman"/>
          <w:color w:val="222222"/>
          <w:lang w:val="en-GB" w:eastAsia="fr-FR"/>
        </w:rPr>
        <w:t>The use of ICT to transform life and working environments within the region</w:t>
      </w:r>
    </w:p>
    <w:p w14:paraId="55C8A094" w14:textId="77777777" w:rsidR="00986654" w:rsidRPr="00E15DF9" w:rsidRDefault="00986654" w:rsidP="00F71B86">
      <w:pPr>
        <w:numPr>
          <w:ilvl w:val="0"/>
          <w:numId w:val="2"/>
        </w:numPr>
        <w:spacing w:before="100" w:beforeAutospacing="1" w:after="24" w:line="276" w:lineRule="auto"/>
        <w:ind w:left="768"/>
        <w:jc w:val="both"/>
        <w:rPr>
          <w:rFonts w:eastAsia="Times New Roman" w:cs="Times New Roman"/>
          <w:color w:val="222222"/>
          <w:lang w:val="en-GB" w:eastAsia="fr-FR"/>
        </w:rPr>
      </w:pPr>
      <w:r w:rsidRPr="00E15DF9">
        <w:rPr>
          <w:rFonts w:eastAsia="Times New Roman" w:cs="Times New Roman"/>
          <w:color w:val="222222"/>
          <w:lang w:val="en-GB" w:eastAsia="fr-FR"/>
        </w:rPr>
        <w:t>The embedding of such ICTs in government systems</w:t>
      </w:r>
    </w:p>
    <w:p w14:paraId="0CC532FF" w14:textId="0BA1FB9E" w:rsidR="00986654" w:rsidRPr="00E15DF9" w:rsidRDefault="00986654" w:rsidP="00F71B86">
      <w:pPr>
        <w:numPr>
          <w:ilvl w:val="0"/>
          <w:numId w:val="2"/>
        </w:numPr>
        <w:spacing w:before="100" w:beforeAutospacing="1" w:after="24" w:line="276" w:lineRule="auto"/>
        <w:ind w:left="768"/>
        <w:jc w:val="both"/>
        <w:rPr>
          <w:rFonts w:eastAsia="Times New Roman" w:cs="Times New Roman"/>
          <w:color w:val="222222"/>
          <w:lang w:val="en-GB" w:eastAsia="fr-FR"/>
        </w:rPr>
      </w:pPr>
      <w:r w:rsidRPr="00E15DF9">
        <w:rPr>
          <w:rFonts w:eastAsia="Times New Roman" w:cs="Times New Roman"/>
          <w:color w:val="222222"/>
          <w:lang w:val="en-GB" w:eastAsia="fr-FR"/>
        </w:rPr>
        <w:t>The territorialisation of practices that brings ICTs and people together to enhance the innovation and knowledge that they offer.</w:t>
      </w:r>
    </w:p>
    <w:p w14:paraId="04422354" w14:textId="3AEBC4CF" w:rsidR="00F71B86" w:rsidRPr="00E15DF9" w:rsidRDefault="00986654"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Deakin defines the smart city as one that </w:t>
      </w:r>
      <w:r w:rsidR="001837DB" w:rsidRPr="00E15DF9">
        <w:rPr>
          <w:rFonts w:cs="Times New Roman"/>
          <w:color w:val="222222"/>
          <w:lang w:val="en-GB" w:eastAsia="fr-FR"/>
        </w:rPr>
        <w:t>utilizes</w:t>
      </w:r>
      <w:r w:rsidRPr="00E15DF9">
        <w:rPr>
          <w:rFonts w:cs="Times New Roman"/>
          <w:color w:val="222222"/>
          <w:lang w:val="en-GB" w:eastAsia="fr-FR"/>
        </w:rPr>
        <w:t xml:space="preserve"> ICT to meet the demands of the market (the citizens of the city), and that community involvement in the process is necessary for a smart city. A smart city would thus be a city that not only possesses ICT technology in particular areas, but has also implemented this technology in a manner that positively impacts the local community.</w:t>
      </w:r>
    </w:p>
    <w:p w14:paraId="7851F3F3" w14:textId="77777777" w:rsidR="00F71B86" w:rsidRPr="00E15DF9" w:rsidRDefault="00F71B86" w:rsidP="00F71B86">
      <w:pPr>
        <w:spacing w:before="120" w:after="120" w:line="276" w:lineRule="auto"/>
        <w:jc w:val="both"/>
        <w:rPr>
          <w:rFonts w:cs="Times New Roman"/>
          <w:color w:val="222222"/>
          <w:lang w:val="en-GB" w:eastAsia="fr-FR"/>
        </w:rPr>
      </w:pPr>
    </w:p>
    <w:p w14:paraId="7B08B872" w14:textId="40614832" w:rsidR="00F71B86" w:rsidRPr="00E15DF9" w:rsidRDefault="00F71B86" w:rsidP="00F71B86">
      <w:pPr>
        <w:pStyle w:val="Titre2"/>
        <w:spacing w:line="276" w:lineRule="auto"/>
        <w:rPr>
          <w:lang w:val="en-GB" w:eastAsia="fr-FR"/>
        </w:rPr>
      </w:pPr>
      <w:bookmarkStart w:id="5" w:name="_Toc489865349"/>
      <w:r w:rsidRPr="00E15DF9">
        <w:rPr>
          <w:lang w:val="en-GB" w:eastAsia="fr-FR"/>
        </w:rPr>
        <w:t xml:space="preserve">Six </w:t>
      </w:r>
      <w:r w:rsidRPr="00E15DF9">
        <w:rPr>
          <w:lang w:val="en-GB"/>
        </w:rPr>
        <w:t>essential</w:t>
      </w:r>
      <w:r w:rsidRPr="00E15DF9">
        <w:rPr>
          <w:lang w:val="en-GB" w:eastAsia="fr-FR"/>
        </w:rPr>
        <w:t xml:space="preserve"> technologies</w:t>
      </w:r>
      <w:bookmarkEnd w:id="5"/>
    </w:p>
    <w:p w14:paraId="7BB8BC1C" w14:textId="77777777" w:rsidR="00AE4F6B" w:rsidRPr="00E15DF9" w:rsidRDefault="00AE4F6B" w:rsidP="00AE4F6B">
      <w:pPr>
        <w:rPr>
          <w:lang w:val="en-GB"/>
        </w:rPr>
      </w:pPr>
    </w:p>
    <w:p w14:paraId="1898E155" w14:textId="347170E1" w:rsidR="00F71B86" w:rsidRPr="00E15DF9" w:rsidRDefault="00F71B86" w:rsidP="00F71B86">
      <w:pPr>
        <w:pStyle w:val="Titre3"/>
        <w:rPr>
          <w:lang w:val="en-GB" w:eastAsia="fr-FR"/>
        </w:rPr>
      </w:pPr>
      <w:bookmarkStart w:id="6" w:name="_Toc489865350"/>
      <w:r w:rsidRPr="00E15DF9">
        <w:rPr>
          <w:lang w:val="en-GB" w:eastAsia="fr-FR"/>
        </w:rPr>
        <w:t>Smart energy</w:t>
      </w:r>
      <w:bookmarkEnd w:id="6"/>
      <w:r w:rsidRPr="00E15DF9">
        <w:rPr>
          <w:lang w:val="en-GB" w:eastAsia="fr-FR"/>
        </w:rPr>
        <w:t xml:space="preserve"> </w:t>
      </w:r>
    </w:p>
    <w:p w14:paraId="7F043DD4" w14:textId="77777777" w:rsidR="004D151A" w:rsidRPr="00E15DF9" w:rsidRDefault="004D151A" w:rsidP="004D151A">
      <w:pPr>
        <w:rPr>
          <w:lang w:val="en-GB" w:eastAsia="fr-FR"/>
        </w:rPr>
      </w:pPr>
    </w:p>
    <w:p w14:paraId="471DCDBB" w14:textId="568184D1"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Both residential and commercial buildings in smart cities are more efficient, using less energy, and the energy used is </w:t>
      </w:r>
      <w:r w:rsidR="00682226" w:rsidRPr="00682226">
        <w:rPr>
          <w:rFonts w:cs="Times New Roman"/>
          <w:color w:val="222222"/>
          <w:lang w:val="en-GB" w:eastAsia="fr-FR"/>
        </w:rPr>
        <w:t>analysed</w:t>
      </w:r>
      <w:r w:rsidRPr="00E15DF9">
        <w:rPr>
          <w:rFonts w:cs="Times New Roman"/>
          <w:color w:val="222222"/>
          <w:lang w:val="en-GB" w:eastAsia="fr-FR"/>
        </w:rPr>
        <w:t xml:space="preserve"> and data collected. Smart grids are part of the development of a smart city, and smart streetlights are an easy entry point for many cities, since LED lights save money and pay for themselves within a few years, as reported previously by </w:t>
      </w:r>
      <w:proofErr w:type="spellStart"/>
      <w:r w:rsidRPr="00E15DF9">
        <w:rPr>
          <w:rFonts w:cs="Times New Roman"/>
          <w:color w:val="222222"/>
          <w:lang w:val="en-GB" w:eastAsia="fr-FR"/>
        </w:rPr>
        <w:t>TechRepublic</w:t>
      </w:r>
      <w:proofErr w:type="spellEnd"/>
      <w:r w:rsidRPr="00E15DF9">
        <w:rPr>
          <w:rFonts w:cs="Times New Roman"/>
          <w:color w:val="222222"/>
          <w:lang w:val="en-GB" w:eastAsia="fr-FR"/>
        </w:rPr>
        <w:t>.</w:t>
      </w:r>
    </w:p>
    <w:p w14:paraId="53CB3660" w14:textId="1062F0C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lastRenderedPageBreak/>
        <w:t xml:space="preserve">"Lighting is ubiquitous—it's everywhere that people work, travel, shop, </w:t>
      </w:r>
      <w:proofErr w:type="gramStart"/>
      <w:r w:rsidRPr="00E15DF9">
        <w:rPr>
          <w:rFonts w:cs="Times New Roman"/>
          <w:color w:val="222222"/>
          <w:lang w:val="en-GB" w:eastAsia="fr-FR"/>
        </w:rPr>
        <w:t>dine</w:t>
      </w:r>
      <w:proofErr w:type="gramEnd"/>
      <w:r w:rsidRPr="00E15DF9">
        <w:rPr>
          <w:rFonts w:cs="Times New Roman"/>
          <w:color w:val="222222"/>
          <w:lang w:val="en-GB" w:eastAsia="fr-FR"/>
        </w:rPr>
        <w:t>, and relax. Digital communications and energy-efficient LED lighting are revolutionizing urban lighting infrastructures already in place, transforming them into information pathways with the capacity to collect and share data and offer new insights that enable, a</w:t>
      </w:r>
      <w:r w:rsidR="001837DB" w:rsidRPr="00E15DF9">
        <w:rPr>
          <w:rFonts w:cs="Times New Roman"/>
          <w:color w:val="222222"/>
          <w:lang w:val="en-GB" w:eastAsia="fr-FR"/>
        </w:rPr>
        <w:t>nd really drive, the smart city</w:t>
      </w:r>
      <w:r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said Susanne </w:t>
      </w:r>
      <w:proofErr w:type="spellStart"/>
      <w:r w:rsidRPr="00E15DF9">
        <w:rPr>
          <w:rFonts w:cs="Times New Roman"/>
          <w:color w:val="222222"/>
          <w:lang w:val="en-GB" w:eastAsia="fr-FR"/>
        </w:rPr>
        <w:t>Seitinger</w:t>
      </w:r>
      <w:proofErr w:type="spellEnd"/>
      <w:r w:rsidRPr="00E15DF9">
        <w:rPr>
          <w:rFonts w:cs="Times New Roman"/>
          <w:color w:val="222222"/>
          <w:lang w:val="en-GB" w:eastAsia="fr-FR"/>
        </w:rPr>
        <w:t>, PhD., Philips Lighting, professional systems.</w:t>
      </w:r>
    </w:p>
    <w:p w14:paraId="1E03C641" w14:textId="0A5241A0"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Overall energy usage is also part of a smart city. "Many may have experienced this already with the installation of smart meters at their homes. But with the rise of home solar power systems and electric vehicles, hardware and software technology will allow for the potential of better grid management, optimization of power production through different sources and distributed energy production. Furthermore, buildings that monitor their energy usage actively and report this data to utilities can reduce their costs. This will ultimately lead to lower pollution and much better efficiency </w:t>
      </w:r>
      <w:r w:rsidR="001837DB" w:rsidRPr="00E15DF9">
        <w:rPr>
          <w:rFonts w:cs="Times New Roman"/>
          <w:color w:val="222222"/>
          <w:lang w:val="en-GB" w:eastAsia="fr-FR"/>
        </w:rPr>
        <w:t xml:space="preserve">as cities </w:t>
      </w:r>
      <w:proofErr w:type="gramStart"/>
      <w:r w:rsidR="001837DB" w:rsidRPr="00E15DF9">
        <w:rPr>
          <w:rFonts w:cs="Times New Roman"/>
          <w:color w:val="222222"/>
          <w:lang w:val="en-GB" w:eastAsia="fr-FR"/>
        </w:rPr>
        <w:t>become</w:t>
      </w:r>
      <w:proofErr w:type="gramEnd"/>
      <w:r w:rsidR="001837DB" w:rsidRPr="00E15DF9">
        <w:rPr>
          <w:rFonts w:cs="Times New Roman"/>
          <w:color w:val="222222"/>
          <w:lang w:val="en-GB" w:eastAsia="fr-FR"/>
        </w:rPr>
        <w:t xml:space="preserve"> more urbanized</w:t>
      </w:r>
      <w:r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said Herman </w:t>
      </w:r>
      <w:proofErr w:type="spellStart"/>
      <w:r w:rsidRPr="00E15DF9">
        <w:rPr>
          <w:rFonts w:cs="Times New Roman"/>
          <w:color w:val="222222"/>
          <w:lang w:val="en-GB" w:eastAsia="fr-FR"/>
        </w:rPr>
        <w:t>Chandi</w:t>
      </w:r>
      <w:proofErr w:type="spellEnd"/>
      <w:r w:rsidRPr="00E15DF9">
        <w:rPr>
          <w:rFonts w:cs="Times New Roman"/>
          <w:color w:val="222222"/>
          <w:lang w:val="en-GB" w:eastAsia="fr-FR"/>
        </w:rPr>
        <w:t xml:space="preserve">, co-founder of </w:t>
      </w:r>
      <w:proofErr w:type="spellStart"/>
      <w:r w:rsidRPr="00E15DF9">
        <w:rPr>
          <w:rFonts w:cs="Times New Roman"/>
          <w:color w:val="222222"/>
          <w:lang w:val="en-GB" w:eastAsia="fr-FR"/>
        </w:rPr>
        <w:t>CommunityLogiq</w:t>
      </w:r>
      <w:proofErr w:type="spellEnd"/>
      <w:r w:rsidRPr="00E15DF9">
        <w:rPr>
          <w:rFonts w:cs="Times New Roman"/>
          <w:color w:val="222222"/>
          <w:lang w:val="en-GB" w:eastAsia="fr-FR"/>
        </w:rPr>
        <w:t>.</w:t>
      </w:r>
    </w:p>
    <w:p w14:paraId="11D96623" w14:textId="7C5CEDAB"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And there are also smart grids and smart meters. "Smart grid solutions play an important role in the development of smart cities. From prepaid energy applications to advanced metering infrastructure, there are several solutions to enhance energy services. With a smart grid, you can improve outage detection, speed of data capture, continuing and disaster recovery, field service operations and overall grid modernization techniques</w:t>
      </w:r>
      <w:r w:rsidR="001837DB" w:rsidRPr="00E15DF9">
        <w:rPr>
          <w:rFonts w:cs="Times New Roman"/>
          <w:color w:val="222222"/>
          <w:lang w:val="en-GB" w:eastAsia="fr-FR"/>
        </w:rPr>
        <w:t>”,</w:t>
      </w:r>
      <w:r w:rsidRPr="00E15DF9">
        <w:rPr>
          <w:rFonts w:cs="Times New Roman"/>
          <w:color w:val="222222"/>
          <w:lang w:val="en-GB" w:eastAsia="fr-FR"/>
        </w:rPr>
        <w:t xml:space="preserve"> said Mike </w:t>
      </w:r>
      <w:proofErr w:type="spellStart"/>
      <w:r w:rsidRPr="00E15DF9">
        <w:rPr>
          <w:rFonts w:cs="Times New Roman"/>
          <w:color w:val="222222"/>
          <w:lang w:val="en-GB" w:eastAsia="fr-FR"/>
        </w:rPr>
        <w:t>Zeto</w:t>
      </w:r>
      <w:proofErr w:type="spellEnd"/>
      <w:r w:rsidRPr="00E15DF9">
        <w:rPr>
          <w:rFonts w:cs="Times New Roman"/>
          <w:color w:val="222222"/>
          <w:lang w:val="en-GB" w:eastAsia="fr-FR"/>
        </w:rPr>
        <w:t>, general manager and executive director of AT&amp;T Smart Cities.</w:t>
      </w:r>
    </w:p>
    <w:p w14:paraId="5C2FFADF" w14:textId="77777777" w:rsidR="00F71B86" w:rsidRPr="00E15DF9" w:rsidRDefault="00F71B86" w:rsidP="00F71B86">
      <w:pPr>
        <w:spacing w:before="120" w:after="120" w:line="276" w:lineRule="auto"/>
        <w:jc w:val="both"/>
        <w:rPr>
          <w:rFonts w:cs="Times New Roman"/>
          <w:color w:val="222222"/>
          <w:lang w:val="en-GB" w:eastAsia="fr-FR"/>
        </w:rPr>
      </w:pPr>
    </w:p>
    <w:p w14:paraId="37B812A8" w14:textId="4963A9BC" w:rsidR="00F71B86" w:rsidRPr="00E15DF9" w:rsidRDefault="00F71B86" w:rsidP="00F71B86">
      <w:pPr>
        <w:pStyle w:val="Titre3"/>
        <w:rPr>
          <w:lang w:val="en-GB" w:eastAsia="fr-FR"/>
        </w:rPr>
      </w:pPr>
      <w:bookmarkStart w:id="7" w:name="_Toc489865351"/>
      <w:r w:rsidRPr="00E15DF9">
        <w:rPr>
          <w:lang w:val="en-GB" w:eastAsia="fr-FR"/>
        </w:rPr>
        <w:t>Smart transportation</w:t>
      </w:r>
      <w:bookmarkEnd w:id="7"/>
    </w:p>
    <w:p w14:paraId="2BB0821C" w14:textId="77777777" w:rsidR="00F71B86" w:rsidRPr="00E15DF9" w:rsidRDefault="00F71B86" w:rsidP="00F71B86">
      <w:pPr>
        <w:spacing w:before="120" w:after="120" w:line="276" w:lineRule="auto"/>
        <w:jc w:val="both"/>
        <w:rPr>
          <w:rFonts w:cs="Times New Roman"/>
          <w:color w:val="222222"/>
          <w:lang w:val="en-GB" w:eastAsia="fr-FR"/>
        </w:rPr>
      </w:pPr>
    </w:p>
    <w:p w14:paraId="2D7C462A"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A smart city supports multi-modal transportation, smart traffic lights and smart parking.</w:t>
      </w:r>
    </w:p>
    <w:p w14:paraId="139C7282" w14:textId="11A21283"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"One of the key areas that we have seen a lot of activity on has to do with mobility. Anything around transportation, traffic monitoring, </w:t>
      </w:r>
      <w:r w:rsidR="00682226" w:rsidRPr="00682226">
        <w:rPr>
          <w:rFonts w:cs="Times New Roman"/>
          <w:color w:val="222222"/>
          <w:lang w:val="en-GB" w:eastAsia="fr-FR"/>
        </w:rPr>
        <w:t>and parking</w:t>
      </w:r>
      <w:r w:rsidR="00030788"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said Sanjay Khatri, director of product marketing and </w:t>
      </w:r>
      <w:proofErr w:type="spellStart"/>
      <w:r w:rsidRPr="00E15DF9">
        <w:rPr>
          <w:rFonts w:cs="Times New Roman"/>
          <w:color w:val="222222"/>
          <w:lang w:val="en-GB" w:eastAsia="fr-FR"/>
        </w:rPr>
        <w:t>IoT</w:t>
      </w:r>
      <w:proofErr w:type="spellEnd"/>
      <w:r w:rsidRPr="00E15DF9">
        <w:rPr>
          <w:rFonts w:cs="Times New Roman"/>
          <w:color w:val="222222"/>
          <w:lang w:val="en-GB" w:eastAsia="fr-FR"/>
        </w:rPr>
        <w:t xml:space="preserve"> services for Jasper. "These are areas where cities are seeing a very fast return on investment. It not only helps to reduce the cost of monitoring parking and making sure that they are collecting fines, it</w:t>
      </w:r>
      <w:r w:rsidR="00682226">
        <w:rPr>
          <w:rFonts w:cs="Times New Roman"/>
          <w:color w:val="222222"/>
          <w:lang w:val="en-GB" w:eastAsia="fr-FR"/>
        </w:rPr>
        <w:t xml:space="preserve"> i</w:t>
      </w:r>
      <w:r w:rsidRPr="00E15DF9">
        <w:rPr>
          <w:rFonts w:cs="Times New Roman"/>
          <w:color w:val="222222"/>
          <w:lang w:val="en-GB" w:eastAsia="fr-FR"/>
        </w:rPr>
        <w:t>s also reducing congestion."</w:t>
      </w:r>
    </w:p>
    <w:p w14:paraId="73E19002"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By making parking smarter, people spend less time looking for parking spots and circling city blocks. Smart traffic lights have cameras that monitor traffic flow so that it's reflected in the traffic signals, Khatri said.</w:t>
      </w:r>
    </w:p>
    <w:p w14:paraId="2F5E9211"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Even city buses are becoming connected, so that people have real time information on when a bus will arrive at a bus stop. In Australia, traffic lights are prioritized based on the bus schedules so that traffic flows more freely during rush hours, Khatri said.</w:t>
      </w:r>
    </w:p>
    <w:p w14:paraId="2F707E4E" w14:textId="3188CEBE" w:rsidR="00682226" w:rsidRDefault="001837DB" w:rsidP="00F71B86">
      <w:pPr>
        <w:spacing w:before="120" w:after="120" w:line="276" w:lineRule="auto"/>
        <w:jc w:val="both"/>
        <w:rPr>
          <w:rFonts w:cs="Times New Roman"/>
          <w:color w:val="222222"/>
          <w:lang w:val="en-GB" w:eastAsia="fr-FR"/>
        </w:rPr>
      </w:pPr>
      <w:proofErr w:type="spellStart"/>
      <w:r w:rsidRPr="00E15DF9">
        <w:rPr>
          <w:rFonts w:cs="Times New Roman"/>
          <w:color w:val="222222"/>
          <w:lang w:val="en-GB" w:eastAsia="fr-FR"/>
        </w:rPr>
        <w:t>Chandi</w:t>
      </w:r>
      <w:proofErr w:type="spellEnd"/>
      <w:r w:rsidRPr="00E15DF9">
        <w:rPr>
          <w:rFonts w:cs="Times New Roman"/>
          <w:color w:val="222222"/>
          <w:lang w:val="en-GB" w:eastAsia="fr-FR"/>
        </w:rPr>
        <w:t xml:space="preserve"> said, "</w:t>
      </w:r>
      <w:proofErr w:type="gramStart"/>
      <w:r w:rsidRPr="00E15DF9">
        <w:rPr>
          <w:rFonts w:cs="Times New Roman"/>
          <w:color w:val="222222"/>
          <w:lang w:val="en-GB" w:eastAsia="fr-FR"/>
        </w:rPr>
        <w:t>i</w:t>
      </w:r>
      <w:r w:rsidR="00F71B86" w:rsidRPr="00E15DF9">
        <w:rPr>
          <w:rFonts w:cs="Times New Roman"/>
          <w:color w:val="222222"/>
          <w:lang w:val="en-GB" w:eastAsia="fr-FR"/>
        </w:rPr>
        <w:t>t</w:t>
      </w:r>
      <w:proofErr w:type="gramEnd"/>
      <w:r w:rsidR="00682226">
        <w:rPr>
          <w:rFonts w:cs="Times New Roman"/>
          <w:color w:val="222222"/>
          <w:lang w:val="en-GB" w:eastAsia="fr-FR"/>
        </w:rPr>
        <w:t xml:space="preserve"> i</w:t>
      </w:r>
      <w:r w:rsidR="00F71B86" w:rsidRPr="00E15DF9">
        <w:rPr>
          <w:rFonts w:cs="Times New Roman"/>
          <w:color w:val="222222"/>
          <w:lang w:val="en-GB" w:eastAsia="fr-FR"/>
        </w:rPr>
        <w:t>s using sensors to collect data about the movement of people, all forms of vehicles and bikes. A smart city is one that greatly reduces vehicle traffic and allows people and goods to be moved easily through various means.</w:t>
      </w:r>
    </w:p>
    <w:p w14:paraId="5A165B09" w14:textId="5AEEACD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lastRenderedPageBreak/>
        <w:t xml:space="preserve">Intelligent traffic systems are an example of this and the achievement of autonomous vehicle transportation would be a prime example of success for a smart city, as this could reduce vehicle related deaths. All these efforts would reduce pollution as well as </w:t>
      </w:r>
      <w:proofErr w:type="spellStart"/>
      <w:r w:rsidR="00682226">
        <w:rPr>
          <w:rFonts w:cs="Times New Roman"/>
          <w:color w:val="222222"/>
          <w:lang w:val="en-GB" w:eastAsia="fr-FR"/>
        </w:rPr>
        <w:t>people’s</w:t>
      </w:r>
      <w:r w:rsidRPr="00E15DF9">
        <w:rPr>
          <w:rFonts w:cs="Times New Roman"/>
          <w:color w:val="222222"/>
          <w:lang w:val="en-GB" w:eastAsia="fr-FR"/>
        </w:rPr>
        <w:t>time</w:t>
      </w:r>
      <w:proofErr w:type="spellEnd"/>
      <w:r w:rsidRPr="00E15DF9">
        <w:rPr>
          <w:rFonts w:cs="Times New Roman"/>
          <w:color w:val="222222"/>
          <w:lang w:val="en-GB" w:eastAsia="fr-FR"/>
        </w:rPr>
        <w:t xml:space="preserve"> stuck in traffic, resulting in a healthier population."</w:t>
      </w:r>
    </w:p>
    <w:p w14:paraId="26AF3F57" w14:textId="77777777" w:rsidR="00F71B86" w:rsidRPr="00E15DF9" w:rsidRDefault="00F71B86" w:rsidP="00F71B86">
      <w:pPr>
        <w:spacing w:before="120" w:after="120" w:line="276" w:lineRule="auto"/>
        <w:jc w:val="both"/>
        <w:rPr>
          <w:rFonts w:cs="Times New Roman"/>
          <w:color w:val="222222"/>
          <w:lang w:val="en-GB" w:eastAsia="fr-FR"/>
        </w:rPr>
      </w:pPr>
    </w:p>
    <w:p w14:paraId="2C1DA2A1" w14:textId="3AB81F17" w:rsidR="00F71B86" w:rsidRPr="00E15DF9" w:rsidRDefault="00F71B86" w:rsidP="00F71B86">
      <w:pPr>
        <w:pStyle w:val="Titre3"/>
        <w:rPr>
          <w:lang w:val="en-GB" w:eastAsia="fr-FR"/>
        </w:rPr>
      </w:pPr>
      <w:bookmarkStart w:id="8" w:name="_Toc489865352"/>
      <w:r w:rsidRPr="00E15DF9">
        <w:rPr>
          <w:lang w:val="en-GB" w:eastAsia="fr-FR"/>
        </w:rPr>
        <w:t>Smart data</w:t>
      </w:r>
      <w:bookmarkEnd w:id="8"/>
    </w:p>
    <w:p w14:paraId="448D80A9" w14:textId="77777777" w:rsidR="004D151A" w:rsidRPr="00E15DF9" w:rsidRDefault="004D151A" w:rsidP="004D151A">
      <w:pPr>
        <w:rPr>
          <w:lang w:val="en-GB" w:eastAsia="fr-FR"/>
        </w:rPr>
      </w:pPr>
    </w:p>
    <w:p w14:paraId="07F4D2E8" w14:textId="34B18AA5"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The massive amounts of data collected by a smart city must be </w:t>
      </w:r>
      <w:r w:rsidR="00EF7DF7" w:rsidRPr="00EF7DF7">
        <w:rPr>
          <w:rFonts w:cs="Times New Roman"/>
          <w:color w:val="222222"/>
          <w:lang w:val="en-GB" w:eastAsia="fr-FR"/>
        </w:rPr>
        <w:t>analysed</w:t>
      </w:r>
      <w:r w:rsidRPr="00E15DF9">
        <w:rPr>
          <w:rFonts w:cs="Times New Roman"/>
          <w:color w:val="222222"/>
          <w:lang w:val="en-GB" w:eastAsia="fr-FR"/>
        </w:rPr>
        <w:t xml:space="preserve"> quickly in order to make </w:t>
      </w:r>
      <w:r w:rsidR="00EF7DF7">
        <w:rPr>
          <w:rFonts w:cs="Times New Roman"/>
          <w:color w:val="222222"/>
          <w:lang w:val="en-GB" w:eastAsia="fr-FR"/>
        </w:rPr>
        <w:t>them</w:t>
      </w:r>
      <w:r w:rsidRPr="00E15DF9">
        <w:rPr>
          <w:rFonts w:cs="Times New Roman"/>
          <w:color w:val="222222"/>
          <w:lang w:val="en-GB" w:eastAsia="fr-FR"/>
        </w:rPr>
        <w:t xml:space="preserve"> useful. Open data portals are one option that some cities have chosen in order to publish city data online, so that anyone can access it and use predictive analytics to assess future patterns. Companies such as </w:t>
      </w:r>
      <w:proofErr w:type="spellStart"/>
      <w:r w:rsidRPr="00E15DF9">
        <w:rPr>
          <w:rFonts w:cs="Times New Roman"/>
          <w:color w:val="222222"/>
          <w:lang w:val="en-GB" w:eastAsia="fr-FR"/>
        </w:rPr>
        <w:t>CommunityLogiq</w:t>
      </w:r>
      <w:proofErr w:type="spellEnd"/>
      <w:r w:rsidRPr="00E15DF9">
        <w:rPr>
          <w:rFonts w:cs="Times New Roman"/>
          <w:color w:val="222222"/>
          <w:lang w:val="en-GB" w:eastAsia="fr-FR"/>
        </w:rPr>
        <w:t xml:space="preserve"> are working with cities to help them </w:t>
      </w:r>
      <w:r w:rsidR="00EF7DF7" w:rsidRPr="00EF7DF7">
        <w:rPr>
          <w:rFonts w:cs="Times New Roman"/>
          <w:color w:val="222222"/>
          <w:lang w:val="en-GB" w:eastAsia="fr-FR"/>
        </w:rPr>
        <w:t>analyse</w:t>
      </w:r>
      <w:r w:rsidRPr="00E15DF9">
        <w:rPr>
          <w:rFonts w:cs="Times New Roman"/>
          <w:color w:val="222222"/>
          <w:lang w:val="en-GB" w:eastAsia="fr-FR"/>
        </w:rPr>
        <w:t xml:space="preserve"> data, and they</w:t>
      </w:r>
      <w:r w:rsidR="00EF7DF7">
        <w:rPr>
          <w:rFonts w:cs="Times New Roman"/>
          <w:color w:val="222222"/>
          <w:lang w:val="en-GB" w:eastAsia="fr-FR"/>
        </w:rPr>
        <w:t xml:space="preserve"> a</w:t>
      </w:r>
      <w:r w:rsidRPr="00E15DF9">
        <w:rPr>
          <w:rFonts w:cs="Times New Roman"/>
          <w:color w:val="222222"/>
          <w:lang w:val="en-GB" w:eastAsia="fr-FR"/>
        </w:rPr>
        <w:t xml:space="preserve">re in the </w:t>
      </w:r>
      <w:proofErr w:type="spellStart"/>
      <w:r w:rsidRPr="00E15DF9">
        <w:rPr>
          <w:rFonts w:cs="Times New Roman"/>
          <w:color w:val="222222"/>
          <w:lang w:val="en-GB" w:eastAsia="fr-FR"/>
        </w:rPr>
        <w:t>Startup</w:t>
      </w:r>
      <w:proofErr w:type="spellEnd"/>
      <w:r w:rsidRPr="00E15DF9">
        <w:rPr>
          <w:rFonts w:cs="Times New Roman"/>
          <w:color w:val="222222"/>
          <w:lang w:val="en-GB" w:eastAsia="fr-FR"/>
        </w:rPr>
        <w:t xml:space="preserve"> in Residence (</w:t>
      </w:r>
      <w:proofErr w:type="spellStart"/>
      <w:r w:rsidRPr="00E15DF9">
        <w:rPr>
          <w:rFonts w:cs="Times New Roman"/>
          <w:color w:val="222222"/>
          <w:lang w:val="en-GB" w:eastAsia="fr-FR"/>
        </w:rPr>
        <w:t>STiR</w:t>
      </w:r>
      <w:proofErr w:type="spellEnd"/>
      <w:r w:rsidRPr="00E15DF9">
        <w:rPr>
          <w:rFonts w:cs="Times New Roman"/>
          <w:color w:val="222222"/>
          <w:lang w:val="en-GB" w:eastAsia="fr-FR"/>
        </w:rPr>
        <w:t>) program for the city of San Francisco.</w:t>
      </w:r>
    </w:p>
    <w:p w14:paraId="564BCEA5" w14:textId="1A20B688"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"The pervasiveness of technology and the expansion of open data policies is about to unleash an economic growth engine for urban innovation that we have never seen. We are moving from </w:t>
      </w:r>
      <w:r w:rsidR="00EF7DF7" w:rsidRPr="00EF7DF7">
        <w:rPr>
          <w:rFonts w:cs="Times New Roman"/>
          <w:color w:val="222222"/>
          <w:lang w:val="en-GB" w:eastAsia="fr-FR"/>
        </w:rPr>
        <w:t>analysing</w:t>
      </w:r>
      <w:r w:rsidRPr="00E15DF9">
        <w:rPr>
          <w:rFonts w:cs="Times New Roman"/>
          <w:color w:val="222222"/>
          <w:lang w:val="en-GB" w:eastAsia="fr-FR"/>
        </w:rPr>
        <w:t xml:space="preserve"> data that exists within</w:t>
      </w:r>
      <w:r w:rsidR="00EF7DF7">
        <w:rPr>
          <w:rFonts w:cs="Times New Roman"/>
          <w:color w:val="222222"/>
          <w:lang w:val="en-GB" w:eastAsia="fr-FR"/>
        </w:rPr>
        <w:t xml:space="preserve"> the</w:t>
      </w:r>
      <w:r w:rsidRPr="00E15DF9">
        <w:rPr>
          <w:rFonts w:cs="Times New Roman"/>
          <w:color w:val="222222"/>
          <w:lang w:val="en-GB" w:eastAsia="fr-FR"/>
        </w:rPr>
        <w:t xml:space="preserve"> city hall, to generating new data from sensors that are deployed all across cities for use by multiple departments and people for multiple uses</w:t>
      </w:r>
      <w:r w:rsidR="00030788"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said John Gordon, chief digital officer at Current, powered by GE.</w:t>
      </w:r>
    </w:p>
    <w:p w14:paraId="35436AE8" w14:textId="74074A08"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Even the data collected by streetlights can be used to benefit citizens. "Hidden within the exponential volumes of data collected from connected lighting systems and other </w:t>
      </w:r>
      <w:proofErr w:type="spellStart"/>
      <w:r w:rsidRPr="00E15DF9">
        <w:rPr>
          <w:rFonts w:cs="Times New Roman"/>
          <w:color w:val="222222"/>
          <w:lang w:val="en-GB" w:eastAsia="fr-FR"/>
        </w:rPr>
        <w:t>IoT</w:t>
      </w:r>
      <w:proofErr w:type="spellEnd"/>
      <w:r w:rsidRPr="00E15DF9">
        <w:rPr>
          <w:rFonts w:cs="Times New Roman"/>
          <w:color w:val="222222"/>
          <w:lang w:val="en-GB" w:eastAsia="fr-FR"/>
        </w:rPr>
        <w:t xml:space="preserve"> devices are valuable insights and information about how citizens interact with cities. For instance, traffic data captured by streetlights can uncover a prime location for a new restaurant in a revitalized neighbo</w:t>
      </w:r>
      <w:r w:rsidR="00EF7DF7">
        <w:rPr>
          <w:rFonts w:cs="Times New Roman"/>
          <w:color w:val="222222"/>
          <w:lang w:val="en-GB" w:eastAsia="fr-FR"/>
        </w:rPr>
        <w:t>u</w:t>
      </w:r>
      <w:r w:rsidRPr="00E15DF9">
        <w:rPr>
          <w:rFonts w:cs="Times New Roman"/>
          <w:color w:val="222222"/>
          <w:lang w:val="en-GB" w:eastAsia="fr-FR"/>
        </w:rPr>
        <w:t>rhood. Predictive analytics helps cities filter and translate data into relevant and actionable information that make city life better, easier, and more productive</w:t>
      </w:r>
      <w:r w:rsidR="00030788"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w:t>
      </w:r>
      <w:proofErr w:type="spellStart"/>
      <w:r w:rsidRPr="00E15DF9">
        <w:rPr>
          <w:rFonts w:cs="Times New Roman"/>
          <w:color w:val="222222"/>
          <w:lang w:val="en-GB" w:eastAsia="fr-FR"/>
        </w:rPr>
        <w:t>Seitinger</w:t>
      </w:r>
      <w:proofErr w:type="spellEnd"/>
      <w:r w:rsidRPr="00E15DF9">
        <w:rPr>
          <w:rFonts w:cs="Times New Roman"/>
          <w:color w:val="222222"/>
          <w:lang w:val="en-GB" w:eastAsia="fr-FR"/>
        </w:rPr>
        <w:t xml:space="preserve"> said.</w:t>
      </w:r>
    </w:p>
    <w:p w14:paraId="76690D63" w14:textId="77777777" w:rsidR="00F71B86" w:rsidRPr="00E15DF9" w:rsidRDefault="00F71B86" w:rsidP="00F71B86">
      <w:pPr>
        <w:spacing w:before="120" w:after="120" w:line="276" w:lineRule="auto"/>
        <w:jc w:val="both"/>
        <w:rPr>
          <w:rFonts w:cs="Times New Roman"/>
          <w:color w:val="222222"/>
          <w:lang w:val="en-GB" w:eastAsia="fr-FR"/>
        </w:rPr>
      </w:pPr>
    </w:p>
    <w:p w14:paraId="37337744" w14:textId="385AB790" w:rsidR="00F71B86" w:rsidRPr="00E15DF9" w:rsidRDefault="00F71B86" w:rsidP="00F71B86">
      <w:pPr>
        <w:pStyle w:val="Titre3"/>
        <w:rPr>
          <w:lang w:val="en-GB" w:eastAsia="fr-FR"/>
        </w:rPr>
      </w:pPr>
      <w:r w:rsidRPr="00E15DF9">
        <w:rPr>
          <w:lang w:val="en-GB" w:eastAsia="fr-FR"/>
        </w:rPr>
        <w:t xml:space="preserve"> </w:t>
      </w:r>
      <w:bookmarkStart w:id="9" w:name="_Toc489865353"/>
      <w:r w:rsidRPr="00E15DF9">
        <w:rPr>
          <w:lang w:val="en-GB" w:eastAsia="fr-FR"/>
        </w:rPr>
        <w:t>Smart infrastructure</w:t>
      </w:r>
      <w:bookmarkEnd w:id="9"/>
    </w:p>
    <w:p w14:paraId="4C733F8C" w14:textId="77777777" w:rsidR="00F71B86" w:rsidRPr="00E15DF9" w:rsidRDefault="00F71B86" w:rsidP="00F71B86">
      <w:pPr>
        <w:spacing w:before="120" w:after="120" w:line="276" w:lineRule="auto"/>
        <w:jc w:val="both"/>
        <w:rPr>
          <w:rFonts w:cs="Times New Roman"/>
          <w:color w:val="222222"/>
          <w:lang w:val="en-GB" w:eastAsia="fr-FR"/>
        </w:rPr>
      </w:pPr>
    </w:p>
    <w:p w14:paraId="7C59C183" w14:textId="44FE2265"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Cities will be able to plan better with a smart city's ability to </w:t>
      </w:r>
      <w:r w:rsidR="00EF7DF7" w:rsidRPr="00EF7DF7">
        <w:rPr>
          <w:rFonts w:cs="Times New Roman"/>
          <w:color w:val="222222"/>
          <w:lang w:val="en-GB" w:eastAsia="fr-FR"/>
        </w:rPr>
        <w:t>analyse</w:t>
      </w:r>
      <w:r w:rsidRPr="00E15DF9">
        <w:rPr>
          <w:rFonts w:cs="Times New Roman"/>
          <w:color w:val="222222"/>
          <w:lang w:val="en-GB" w:eastAsia="fr-FR"/>
        </w:rPr>
        <w:t xml:space="preserve"> large amounts of data. This will allow for pro-active maintenance and better planning for future demand. Being able to test for lead content in water in real time</w:t>
      </w:r>
      <w:r w:rsidR="003538C5">
        <w:rPr>
          <w:rFonts w:cs="Times New Roman"/>
          <w:color w:val="222222"/>
          <w:lang w:val="en-GB" w:eastAsia="fr-FR"/>
        </w:rPr>
        <w:t>,</w:t>
      </w:r>
      <w:r w:rsidRPr="00E15DF9">
        <w:rPr>
          <w:rFonts w:cs="Times New Roman"/>
          <w:color w:val="222222"/>
          <w:lang w:val="en-GB" w:eastAsia="fr-FR"/>
        </w:rPr>
        <w:t xml:space="preserve"> when the data shows a problem is emerging</w:t>
      </w:r>
      <w:r w:rsidR="003538C5">
        <w:rPr>
          <w:rFonts w:cs="Times New Roman"/>
          <w:color w:val="222222"/>
          <w:lang w:val="en-GB" w:eastAsia="fr-FR"/>
        </w:rPr>
        <w:t>,</w:t>
      </w:r>
      <w:r w:rsidRPr="00E15DF9">
        <w:rPr>
          <w:rFonts w:cs="Times New Roman"/>
          <w:color w:val="222222"/>
          <w:lang w:val="en-GB" w:eastAsia="fr-FR"/>
        </w:rPr>
        <w:t xml:space="preserve"> coul</w:t>
      </w:r>
      <w:r w:rsidR="005E241F" w:rsidRPr="00E15DF9">
        <w:rPr>
          <w:rFonts w:cs="Times New Roman"/>
          <w:color w:val="222222"/>
          <w:lang w:val="en-GB" w:eastAsia="fr-FR"/>
        </w:rPr>
        <w:t>d prevent public health issues.</w:t>
      </w:r>
    </w:p>
    <w:p w14:paraId="1A61AEC3"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Having a smart infrastructure means that a city can move forward with other technologies and use the data collected to make meaningful changes in future city plans.</w:t>
      </w:r>
    </w:p>
    <w:p w14:paraId="307A1F2B" w14:textId="749A7C57" w:rsidR="00F71B86" w:rsidRPr="00E15DF9" w:rsidRDefault="00F71B86" w:rsidP="00F71B86">
      <w:pPr>
        <w:spacing w:before="120" w:after="120" w:line="276" w:lineRule="auto"/>
        <w:jc w:val="both"/>
        <w:rPr>
          <w:rFonts w:cs="Times New Roman"/>
          <w:color w:val="222222"/>
          <w:lang w:val="en-GB" w:eastAsia="fr-FR"/>
        </w:rPr>
      </w:pPr>
    </w:p>
    <w:p w14:paraId="65A103AC" w14:textId="3BBC5A50" w:rsidR="004D151A" w:rsidRPr="00E15DF9" w:rsidRDefault="004D151A" w:rsidP="00F71B86">
      <w:pPr>
        <w:spacing w:before="120" w:after="120" w:line="276" w:lineRule="auto"/>
        <w:jc w:val="both"/>
        <w:rPr>
          <w:rFonts w:cs="Times New Roman"/>
          <w:color w:val="222222"/>
          <w:lang w:val="en-GB" w:eastAsia="fr-FR"/>
        </w:rPr>
      </w:pPr>
    </w:p>
    <w:p w14:paraId="43E17040" w14:textId="77777777" w:rsidR="004D151A" w:rsidRPr="00E15DF9" w:rsidRDefault="004D151A" w:rsidP="00F71B86">
      <w:pPr>
        <w:spacing w:before="120" w:after="120" w:line="276" w:lineRule="auto"/>
        <w:jc w:val="both"/>
        <w:rPr>
          <w:rFonts w:cs="Times New Roman"/>
          <w:color w:val="222222"/>
          <w:lang w:val="en-GB" w:eastAsia="fr-FR"/>
        </w:rPr>
      </w:pPr>
    </w:p>
    <w:p w14:paraId="580A9487" w14:textId="08B2C4E6" w:rsidR="00F71B86" w:rsidRPr="00E15DF9" w:rsidRDefault="00F71B86" w:rsidP="00F71B86">
      <w:pPr>
        <w:pStyle w:val="Titre3"/>
        <w:rPr>
          <w:lang w:val="en-GB" w:eastAsia="fr-FR"/>
        </w:rPr>
      </w:pPr>
      <w:bookmarkStart w:id="10" w:name="_Toc489865354"/>
      <w:r w:rsidRPr="00E15DF9">
        <w:rPr>
          <w:lang w:val="en-GB" w:eastAsia="fr-FR"/>
        </w:rPr>
        <w:lastRenderedPageBreak/>
        <w:t>Smart mobility</w:t>
      </w:r>
      <w:bookmarkEnd w:id="10"/>
    </w:p>
    <w:p w14:paraId="4D38573D" w14:textId="77777777" w:rsidR="004D151A" w:rsidRPr="00E15DF9" w:rsidRDefault="004D151A" w:rsidP="004D151A">
      <w:pPr>
        <w:rPr>
          <w:lang w:val="en-GB" w:eastAsia="fr-FR"/>
        </w:rPr>
      </w:pPr>
    </w:p>
    <w:p w14:paraId="1B10C31C" w14:textId="3BA82A9C" w:rsidR="00AE4F6B"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"Mobility refers to both the technology and the data which travels across the technology. The ability to seamlessly move in and out of many different municipal and private systems is essential if we are to realize the promise of smart cities. Building </w:t>
      </w:r>
      <w:r w:rsidR="00EF7DF7">
        <w:rPr>
          <w:rFonts w:cs="Times New Roman"/>
          <w:color w:val="222222"/>
          <w:lang w:val="en-GB" w:eastAsia="fr-FR"/>
        </w:rPr>
        <w:t>a</w:t>
      </w:r>
      <w:r w:rsidR="00EF7DF7" w:rsidRPr="00E15DF9">
        <w:rPr>
          <w:rFonts w:cs="Times New Roman"/>
          <w:color w:val="222222"/>
          <w:lang w:val="en-GB" w:eastAsia="fr-FR"/>
        </w:rPr>
        <w:t xml:space="preserve"> </w:t>
      </w:r>
      <w:r w:rsidRPr="00E15DF9">
        <w:rPr>
          <w:rFonts w:cs="Times New Roman"/>
          <w:color w:val="222222"/>
          <w:lang w:val="en-GB" w:eastAsia="fr-FR"/>
        </w:rPr>
        <w:t>smart city will never be a project that is "finished." Technology needs to be interoperable and perform to expectations regardless of who made it or when it was made. Data also needs to be unconstrained as it moves between systems, with all due attention to intellectual property, security and privacy concerns. For this, public policy and legal technology needs to be state of the art</w:t>
      </w:r>
      <w:r w:rsidR="00030788"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said Tom </w:t>
      </w:r>
      <w:proofErr w:type="spellStart"/>
      <w:r w:rsidRPr="00E15DF9">
        <w:rPr>
          <w:rFonts w:cs="Times New Roman"/>
          <w:color w:val="222222"/>
          <w:lang w:val="en-GB" w:eastAsia="fr-FR"/>
        </w:rPr>
        <w:t>Blewitt</w:t>
      </w:r>
      <w:proofErr w:type="spellEnd"/>
      <w:r w:rsidRPr="00E15DF9">
        <w:rPr>
          <w:rFonts w:cs="Times New Roman"/>
          <w:color w:val="222222"/>
          <w:lang w:val="en-GB" w:eastAsia="fr-FR"/>
        </w:rPr>
        <w:t>, direc</w:t>
      </w:r>
      <w:r w:rsidR="004D151A" w:rsidRPr="00E15DF9">
        <w:rPr>
          <w:rFonts w:cs="Times New Roman"/>
          <w:color w:val="222222"/>
          <w:lang w:val="en-GB" w:eastAsia="fr-FR"/>
        </w:rPr>
        <w:t>tor of principal engineers, UL.</w:t>
      </w:r>
    </w:p>
    <w:p w14:paraId="6D19C171" w14:textId="77777777" w:rsidR="00AE4F6B" w:rsidRPr="00E15DF9" w:rsidRDefault="00AE4F6B" w:rsidP="00F71B86">
      <w:pPr>
        <w:spacing w:before="120" w:after="120" w:line="276" w:lineRule="auto"/>
        <w:jc w:val="both"/>
        <w:rPr>
          <w:rFonts w:cs="Times New Roman"/>
          <w:color w:val="222222"/>
          <w:lang w:val="en-GB" w:eastAsia="fr-FR"/>
        </w:rPr>
      </w:pPr>
    </w:p>
    <w:p w14:paraId="4C159454" w14:textId="226B3049" w:rsidR="00F71B86" w:rsidRPr="00E15DF9" w:rsidRDefault="00F71B86" w:rsidP="00F71B86">
      <w:pPr>
        <w:pStyle w:val="Titre3"/>
        <w:rPr>
          <w:lang w:val="en-GB" w:eastAsia="fr-FR"/>
        </w:rPr>
      </w:pPr>
      <w:bookmarkStart w:id="11" w:name="_Toc489865355"/>
      <w:r w:rsidRPr="00E15DF9">
        <w:rPr>
          <w:lang w:val="en-GB" w:eastAsia="fr-FR"/>
        </w:rPr>
        <w:t xml:space="preserve">Smart </w:t>
      </w:r>
      <w:proofErr w:type="spellStart"/>
      <w:r w:rsidRPr="00E15DF9">
        <w:rPr>
          <w:lang w:val="en-GB" w:eastAsia="fr-FR"/>
        </w:rPr>
        <w:t>IoT</w:t>
      </w:r>
      <w:proofErr w:type="spellEnd"/>
      <w:r w:rsidRPr="00E15DF9">
        <w:rPr>
          <w:lang w:val="en-GB" w:eastAsia="fr-FR"/>
        </w:rPr>
        <w:t xml:space="preserve"> devices</w:t>
      </w:r>
      <w:bookmarkEnd w:id="11"/>
    </w:p>
    <w:p w14:paraId="05281666" w14:textId="77777777" w:rsidR="004D151A" w:rsidRPr="00E15DF9" w:rsidRDefault="004D151A" w:rsidP="004D151A">
      <w:pPr>
        <w:rPr>
          <w:lang w:val="en-GB" w:eastAsia="fr-FR"/>
        </w:rPr>
      </w:pPr>
    </w:p>
    <w:p w14:paraId="72E83BEB"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And finally, one of the key components that </w:t>
      </w:r>
      <w:proofErr w:type="gramStart"/>
      <w:r w:rsidRPr="00E15DF9">
        <w:rPr>
          <w:rFonts w:cs="Times New Roman"/>
          <w:color w:val="222222"/>
          <w:lang w:val="en-GB" w:eastAsia="fr-FR"/>
        </w:rPr>
        <w:t>ties</w:t>
      </w:r>
      <w:proofErr w:type="gramEnd"/>
      <w:r w:rsidRPr="00E15DF9">
        <w:rPr>
          <w:rFonts w:cs="Times New Roman"/>
          <w:color w:val="222222"/>
          <w:lang w:val="en-GB" w:eastAsia="fr-FR"/>
        </w:rPr>
        <w:t xml:space="preserve"> everything together in a smart city is </w:t>
      </w:r>
      <w:proofErr w:type="spellStart"/>
      <w:r w:rsidRPr="00E15DF9">
        <w:rPr>
          <w:rFonts w:cs="Times New Roman"/>
          <w:color w:val="222222"/>
          <w:lang w:val="en-GB" w:eastAsia="fr-FR"/>
        </w:rPr>
        <w:t>IoT</w:t>
      </w:r>
      <w:proofErr w:type="spellEnd"/>
      <w:r w:rsidRPr="00E15DF9">
        <w:rPr>
          <w:rFonts w:cs="Times New Roman"/>
          <w:color w:val="222222"/>
          <w:lang w:val="en-GB" w:eastAsia="fr-FR"/>
        </w:rPr>
        <w:t xml:space="preserve"> devices.</w:t>
      </w:r>
    </w:p>
    <w:p w14:paraId="524FABAB" w14:textId="1E382FCD"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"Whether we like it or not, sensors and actuators in our cities are here to stay. Fusing sensor information into our daily life and integrating it all with third party social networks will knit the fabric of society closer together, while leaving city leaders to grapple with serious privacy and security challenges</w:t>
      </w:r>
      <w:r w:rsidR="0040087A"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said Carl </w:t>
      </w:r>
      <w:proofErr w:type="spellStart"/>
      <w:r w:rsidRPr="00E15DF9">
        <w:rPr>
          <w:rFonts w:cs="Times New Roman"/>
          <w:color w:val="222222"/>
          <w:lang w:val="en-GB" w:eastAsia="fr-FR"/>
        </w:rPr>
        <w:t>Piva</w:t>
      </w:r>
      <w:proofErr w:type="spellEnd"/>
      <w:r w:rsidRPr="00E15DF9">
        <w:rPr>
          <w:rFonts w:cs="Times New Roman"/>
          <w:color w:val="222222"/>
          <w:lang w:val="en-GB" w:eastAsia="fr-FR"/>
        </w:rPr>
        <w:t xml:space="preserve">, </w:t>
      </w:r>
      <w:r w:rsidRPr="00E15DF9">
        <w:rPr>
          <w:rFonts w:cs="Times New Roman" w:hint="cs"/>
          <w:color w:val="222222"/>
          <w:lang w:val="en-GB" w:eastAsia="fr-FR"/>
        </w:rPr>
        <w:t>‎</w:t>
      </w:r>
      <w:r w:rsidRPr="00E15DF9">
        <w:rPr>
          <w:rFonts w:cs="Times New Roman"/>
          <w:color w:val="222222"/>
          <w:lang w:val="en-GB" w:eastAsia="fr-FR"/>
        </w:rPr>
        <w:t>vice president of strategic programs at TM Forum.</w:t>
      </w:r>
    </w:p>
    <w:p w14:paraId="55799E5B"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Sensors are essential in a smart city, said Scott Allen, CMO of </w:t>
      </w:r>
      <w:proofErr w:type="spellStart"/>
      <w:r w:rsidRPr="00E15DF9">
        <w:rPr>
          <w:rFonts w:cs="Times New Roman"/>
          <w:color w:val="222222"/>
          <w:lang w:val="en-GB" w:eastAsia="fr-FR"/>
        </w:rPr>
        <w:t>FreeWave</w:t>
      </w:r>
      <w:proofErr w:type="spellEnd"/>
      <w:r w:rsidRPr="00E15DF9">
        <w:rPr>
          <w:rFonts w:cs="Times New Roman"/>
          <w:color w:val="222222"/>
          <w:lang w:val="en-GB" w:eastAsia="fr-FR"/>
        </w:rPr>
        <w:t xml:space="preserve"> Technologies. Allen said that a smart city has "a wide range of reporting devices such as sensors, visibility devices and other end points that create the data that makes a smart city work."</w:t>
      </w:r>
    </w:p>
    <w:p w14:paraId="35BCDDBB" w14:textId="658EC749" w:rsidR="00F71B86" w:rsidRPr="00E15DF9" w:rsidRDefault="0040087A" w:rsidP="00F71B86">
      <w:pPr>
        <w:spacing w:before="120" w:after="120" w:line="276" w:lineRule="auto"/>
        <w:jc w:val="both"/>
        <w:rPr>
          <w:rFonts w:cs="Times New Roman"/>
          <w:color w:val="222222"/>
          <w:lang w:val="en-GB" w:eastAsia="fr-FR"/>
        </w:rPr>
      </w:pPr>
      <w:proofErr w:type="spellStart"/>
      <w:r w:rsidRPr="00E15DF9">
        <w:rPr>
          <w:rFonts w:cs="Times New Roman"/>
          <w:color w:val="222222"/>
          <w:lang w:val="en-GB" w:eastAsia="fr-FR"/>
        </w:rPr>
        <w:t>Blewitt</w:t>
      </w:r>
      <w:proofErr w:type="spellEnd"/>
      <w:r w:rsidRPr="00E15DF9">
        <w:rPr>
          <w:rFonts w:cs="Times New Roman"/>
          <w:color w:val="222222"/>
          <w:lang w:val="en-GB" w:eastAsia="fr-FR"/>
        </w:rPr>
        <w:t xml:space="preserve"> said, "</w:t>
      </w:r>
      <w:r w:rsidR="00F71B86" w:rsidRPr="00E15DF9">
        <w:rPr>
          <w:rFonts w:cs="Times New Roman"/>
          <w:color w:val="222222"/>
          <w:lang w:val="en-GB" w:eastAsia="fr-FR"/>
        </w:rPr>
        <w:t>In a smart city, information will increasingly be obtained directly from purposefully deployed sensors or indirectly from sensors deployed for another purpose but which gather and share useful information. With this information, freely exchanged, complex city systems can be managed in real-time and, with sufficient integration, to minimize unintended consequences. As dependence on sensors grows, so too will the need that they be reliable and that the systems to which they are connected will be able to tolerate the inevitable failures."</w:t>
      </w:r>
    </w:p>
    <w:p w14:paraId="29930C27" w14:textId="77777777"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Beacons are another part of </w:t>
      </w:r>
      <w:proofErr w:type="spellStart"/>
      <w:r w:rsidRPr="00E15DF9">
        <w:rPr>
          <w:rFonts w:cs="Times New Roman"/>
          <w:color w:val="222222"/>
          <w:lang w:val="en-GB" w:eastAsia="fr-FR"/>
        </w:rPr>
        <w:t>IoT</w:t>
      </w:r>
      <w:proofErr w:type="spellEnd"/>
      <w:r w:rsidRPr="00E15DF9">
        <w:rPr>
          <w:rFonts w:cs="Times New Roman"/>
          <w:color w:val="222222"/>
          <w:lang w:val="en-GB" w:eastAsia="fr-FR"/>
        </w:rPr>
        <w:t xml:space="preserve">, and one of the problems with a smart city is the vast amount of information. Too much information can be overwhelming. Information received at a time when one is unable to take advantage of it is essentially noise, </w:t>
      </w:r>
      <w:proofErr w:type="spellStart"/>
      <w:r w:rsidRPr="00E15DF9">
        <w:rPr>
          <w:rFonts w:cs="Times New Roman"/>
          <w:color w:val="222222"/>
          <w:lang w:val="en-GB" w:eastAsia="fr-FR"/>
        </w:rPr>
        <w:t>Blewitt</w:t>
      </w:r>
      <w:proofErr w:type="spellEnd"/>
      <w:r w:rsidRPr="00E15DF9">
        <w:rPr>
          <w:rFonts w:cs="Times New Roman"/>
          <w:color w:val="222222"/>
          <w:lang w:val="en-GB" w:eastAsia="fr-FR"/>
        </w:rPr>
        <w:t xml:space="preserve"> said.</w:t>
      </w:r>
    </w:p>
    <w:p w14:paraId="3B678919" w14:textId="77777777" w:rsidR="000D7696"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t xml:space="preserve">"As cities move from millions to billions and then trillions of devices transmitting usable and potentially unusable information, bandwidth efficiency and capacity could be challenged. Short range notification that a user-selected need can be fulfilled nearby, whether it is the location of a subway station or a service, provides convenience without tying up some of the bandwidth of the carrier data networks. </w:t>
      </w:r>
    </w:p>
    <w:p w14:paraId="0945F702" w14:textId="0E03675E" w:rsidR="00F71B86" w:rsidRPr="00E15DF9" w:rsidRDefault="00F71B86" w:rsidP="00F71B86">
      <w:pPr>
        <w:spacing w:before="120" w:after="120" w:line="276" w:lineRule="auto"/>
        <w:jc w:val="both"/>
        <w:rPr>
          <w:rFonts w:cs="Times New Roman"/>
          <w:color w:val="222222"/>
          <w:lang w:val="en-GB" w:eastAsia="fr-FR"/>
        </w:rPr>
      </w:pPr>
      <w:r w:rsidRPr="00E15DF9">
        <w:rPr>
          <w:rFonts w:cs="Times New Roman"/>
          <w:color w:val="222222"/>
          <w:lang w:val="en-GB" w:eastAsia="fr-FR"/>
        </w:rPr>
        <w:lastRenderedPageBreak/>
        <w:t>Perhaps this will have the side benefit of a reduction in the number of signs and therefore the visual clutter that they cause on our city streets</w:t>
      </w:r>
      <w:r w:rsidR="00F43E83" w:rsidRPr="00E15DF9">
        <w:rPr>
          <w:rFonts w:cs="Times New Roman"/>
          <w:color w:val="222222"/>
          <w:lang w:val="en-GB" w:eastAsia="fr-FR"/>
        </w:rPr>
        <w:t>"</w:t>
      </w:r>
      <w:r w:rsidR="001837DB" w:rsidRPr="00E15DF9">
        <w:rPr>
          <w:rFonts w:cs="Times New Roman"/>
          <w:color w:val="222222"/>
          <w:lang w:val="en-GB" w:eastAsia="fr-FR"/>
        </w:rPr>
        <w:t>,</w:t>
      </w:r>
      <w:r w:rsidRPr="00E15DF9">
        <w:rPr>
          <w:rFonts w:cs="Times New Roman"/>
          <w:color w:val="222222"/>
          <w:lang w:val="en-GB" w:eastAsia="fr-FR"/>
        </w:rPr>
        <w:t xml:space="preserve"> he said.</w:t>
      </w:r>
    </w:p>
    <w:p w14:paraId="5C21BC1A" w14:textId="77777777" w:rsidR="00986654" w:rsidRPr="00E15DF9" w:rsidRDefault="00F71B86" w:rsidP="00F71B86">
      <w:pPr>
        <w:spacing w:before="120" w:after="120" w:line="276" w:lineRule="auto"/>
        <w:jc w:val="both"/>
        <w:rPr>
          <w:rFonts w:cs="Times New Roman"/>
          <w:color w:val="222222"/>
          <w:lang w:val="en-GB" w:eastAsia="fr-FR"/>
        </w:rPr>
      </w:pPr>
      <w:proofErr w:type="gramStart"/>
      <w:r w:rsidRPr="00E15DF9">
        <w:rPr>
          <w:rFonts w:cs="Times New Roman"/>
          <w:color w:val="222222"/>
          <w:lang w:val="en-GB" w:eastAsia="fr-FR"/>
        </w:rPr>
        <w:t>Each of these technologies work together to make a smart city even smarter.</w:t>
      </w:r>
      <w:proofErr w:type="gramEnd"/>
      <w:r w:rsidRPr="00E15DF9">
        <w:rPr>
          <w:rFonts w:cs="Times New Roman"/>
          <w:color w:val="222222"/>
          <w:lang w:val="en-GB" w:eastAsia="fr-FR"/>
        </w:rPr>
        <w:t xml:space="preserve"> As the world's population grows, and more people move into urban areas, the need for smarter cities will increase to make the best use of available resources.</w:t>
      </w:r>
    </w:p>
    <w:p w14:paraId="4ABB7C51" w14:textId="4E357C66" w:rsidR="00AE4F6B" w:rsidRPr="00E15DF9" w:rsidRDefault="00AE4F6B" w:rsidP="004D151A">
      <w:pPr>
        <w:spacing w:before="120" w:after="120" w:line="276" w:lineRule="auto"/>
        <w:jc w:val="both"/>
        <w:rPr>
          <w:rFonts w:cs="Times New Roman"/>
          <w:color w:val="222222"/>
          <w:sz w:val="18"/>
          <w:lang w:eastAsia="fr-FR"/>
        </w:rPr>
      </w:pPr>
      <w:r w:rsidRPr="00E15DF9">
        <w:rPr>
          <w:rFonts w:cs="Times New Roman"/>
          <w:color w:val="222222"/>
          <w:sz w:val="18"/>
          <w:lang w:eastAsia="fr-FR"/>
        </w:rPr>
        <w:t xml:space="preserve">Sources: </w:t>
      </w:r>
      <w:hyperlink r:id="rId21" w:history="1">
        <w:r w:rsidR="00B371C3" w:rsidRPr="00E15DF9">
          <w:rPr>
            <w:rStyle w:val="Lienhypertexte"/>
            <w:rFonts w:cs="Times New Roman"/>
            <w:sz w:val="18"/>
            <w:lang w:eastAsia="fr-FR"/>
          </w:rPr>
          <w:t>http://www.techrepublic.com/article/smart-cities-6-essential-technologies/</w:t>
        </w:r>
      </w:hyperlink>
      <w:r w:rsidR="00B371C3" w:rsidRPr="00E15DF9">
        <w:rPr>
          <w:rFonts w:cs="Times New Roman"/>
          <w:color w:val="222222"/>
          <w:sz w:val="18"/>
          <w:lang w:eastAsia="fr-FR"/>
        </w:rPr>
        <w:t xml:space="preserve"> </w:t>
      </w:r>
    </w:p>
    <w:p w14:paraId="159D05AC" w14:textId="77777777" w:rsidR="00AE4F6B" w:rsidRPr="00E15DF9" w:rsidRDefault="00AE4F6B" w:rsidP="00F71B86">
      <w:pPr>
        <w:spacing w:line="276" w:lineRule="auto"/>
      </w:pPr>
    </w:p>
    <w:p w14:paraId="03F8B0AD" w14:textId="4FB72618" w:rsidR="00AE4F6B" w:rsidRPr="00E15DF9" w:rsidRDefault="00AE4F6B" w:rsidP="00AE4F6B">
      <w:pPr>
        <w:pStyle w:val="Titre2"/>
        <w:rPr>
          <w:lang w:val="en-GB"/>
        </w:rPr>
      </w:pPr>
      <w:bookmarkStart w:id="12" w:name="_Toc489865356"/>
      <w:r w:rsidRPr="00E15DF9">
        <w:rPr>
          <w:lang w:val="en-GB"/>
        </w:rPr>
        <w:t>Technology framework</w:t>
      </w:r>
      <w:bookmarkEnd w:id="12"/>
      <w:r w:rsidRPr="00E15DF9">
        <w:rPr>
          <w:lang w:val="en-GB"/>
        </w:rPr>
        <w:t xml:space="preserve"> </w:t>
      </w:r>
    </w:p>
    <w:p w14:paraId="3AAC41FE" w14:textId="77777777" w:rsidR="00AE4F6B" w:rsidRPr="00E15DF9" w:rsidRDefault="00AE4F6B" w:rsidP="00AE4F6B">
      <w:pPr>
        <w:rPr>
          <w:lang w:val="en-GB"/>
        </w:rPr>
      </w:pPr>
    </w:p>
    <w:p w14:paraId="02E2E72D" w14:textId="1883AC36" w:rsidR="00AE4F6B" w:rsidRPr="00E15DF9" w:rsidRDefault="00AE4FC6" w:rsidP="00AE4F6B">
      <w:pPr>
        <w:jc w:val="both"/>
        <w:rPr>
          <w:lang w:val="en-GB"/>
        </w:rPr>
      </w:pPr>
      <w:r w:rsidRPr="00E15DF9">
        <w:rPr>
          <w:lang w:val="en-GB"/>
        </w:rPr>
        <w:t>Several concepts of the s</w:t>
      </w:r>
      <w:r w:rsidR="00AE4F6B" w:rsidRPr="00E15DF9">
        <w:rPr>
          <w:lang w:val="en-GB"/>
        </w:rPr>
        <w:t xml:space="preserve">mart city rely heavily on the use </w:t>
      </w:r>
      <w:r w:rsidRPr="00E15DF9">
        <w:rPr>
          <w:lang w:val="en-GB"/>
        </w:rPr>
        <w:t>of technology; a technological smart c</w:t>
      </w:r>
      <w:r w:rsidR="00AE4F6B" w:rsidRPr="00E15DF9">
        <w:rPr>
          <w:lang w:val="en-GB"/>
        </w:rPr>
        <w:t>ity is not just one concept but there are different combinations of technological infrastructure that build a concept of smart city.</w:t>
      </w:r>
    </w:p>
    <w:p w14:paraId="55CB6BE2" w14:textId="77777777" w:rsidR="00AE4F6B" w:rsidRPr="00E15DF9" w:rsidRDefault="00AE4F6B" w:rsidP="00AE4F6B">
      <w:pPr>
        <w:jc w:val="both"/>
        <w:rPr>
          <w:lang w:val="en-GB"/>
        </w:rPr>
      </w:pPr>
    </w:p>
    <w:p w14:paraId="77F6A254" w14:textId="42187D85" w:rsidR="00AE4F6B" w:rsidRPr="00E15DF9" w:rsidRDefault="00AE4F6B" w:rsidP="00AE4F6B">
      <w:pPr>
        <w:jc w:val="both"/>
        <w:rPr>
          <w:lang w:val="en-GB"/>
        </w:rPr>
      </w:pPr>
      <w:r w:rsidRPr="00E15DF9">
        <w:rPr>
          <w:b/>
          <w:lang w:val="en-GB"/>
        </w:rPr>
        <w:t>Digital city:</w:t>
      </w:r>
      <w:r w:rsidR="00B14B77" w:rsidRPr="00E15DF9">
        <w:rPr>
          <w:lang w:val="en-GB"/>
        </w:rPr>
        <w:t xml:space="preserve"> I</w:t>
      </w:r>
      <w:r w:rsidRPr="00E15DF9">
        <w:rPr>
          <w:lang w:val="en-GB"/>
        </w:rPr>
        <w:t xml:space="preserve">t combines service oriented infrastructure, innovation services and communication infrastructure; </w:t>
      </w:r>
      <w:proofErr w:type="spellStart"/>
      <w:r w:rsidRPr="00E15DF9">
        <w:rPr>
          <w:lang w:val="en-GB"/>
        </w:rPr>
        <w:t>Yovanof</w:t>
      </w:r>
      <w:proofErr w:type="spellEnd"/>
      <w:r w:rsidRPr="00E15DF9">
        <w:rPr>
          <w:lang w:val="en-GB"/>
        </w:rPr>
        <w:t xml:space="preserve">, G. S. &amp; </w:t>
      </w:r>
      <w:proofErr w:type="spellStart"/>
      <w:r w:rsidRPr="00E15DF9">
        <w:rPr>
          <w:lang w:val="en-GB"/>
        </w:rPr>
        <w:t>Hazapis</w:t>
      </w:r>
      <w:proofErr w:type="spellEnd"/>
      <w:r w:rsidRPr="00E15DF9">
        <w:rPr>
          <w:lang w:val="en-GB"/>
        </w:rPr>
        <w:t xml:space="preserve">, G. N. define a digital city </w:t>
      </w:r>
      <w:r w:rsidR="00AE4FC6" w:rsidRPr="00E15DF9">
        <w:rPr>
          <w:lang w:val="en-GB"/>
        </w:rPr>
        <w:t>“</w:t>
      </w:r>
      <w:r w:rsidRPr="00E15DF9">
        <w:rPr>
          <w:lang w:val="en-GB"/>
        </w:rPr>
        <w:t>a connected community that combines broadband communications infrastructure; a flexible, service-oriented computing infrastructure based on open industry standards; and, innovative services to meet the needs of governments and their employees, citizens and businesses”.</w:t>
      </w:r>
    </w:p>
    <w:p w14:paraId="4BBE7091" w14:textId="77777777" w:rsidR="00AE4F6B" w:rsidRPr="00E15DF9" w:rsidRDefault="00AE4F6B" w:rsidP="00AE4F6B">
      <w:pPr>
        <w:jc w:val="both"/>
        <w:rPr>
          <w:lang w:val="en-GB"/>
        </w:rPr>
      </w:pPr>
      <w:r w:rsidRPr="00E15DF9">
        <w:rPr>
          <w:lang w:val="en-GB"/>
        </w:rPr>
        <w:t>The main purpose is to create an environment in which citizens are interconnected and easily share information anywhere in the city.</w:t>
      </w:r>
    </w:p>
    <w:p w14:paraId="5238C978" w14:textId="77777777" w:rsidR="00AE4F6B" w:rsidRPr="00E15DF9" w:rsidRDefault="00AE4F6B" w:rsidP="00AE4F6B">
      <w:pPr>
        <w:jc w:val="both"/>
        <w:rPr>
          <w:lang w:val="en-GB"/>
        </w:rPr>
      </w:pPr>
    </w:p>
    <w:p w14:paraId="63F154D9" w14:textId="77F56769" w:rsidR="00AE4F6B" w:rsidRPr="00E15DF9" w:rsidRDefault="00AE4F6B" w:rsidP="00AE4F6B">
      <w:pPr>
        <w:jc w:val="both"/>
        <w:rPr>
          <w:lang w:val="en-GB"/>
        </w:rPr>
      </w:pPr>
      <w:r w:rsidRPr="00E15DF9">
        <w:rPr>
          <w:b/>
          <w:lang w:val="en-GB"/>
        </w:rPr>
        <w:t>Virtual city:</w:t>
      </w:r>
      <w:r w:rsidRPr="00E15DF9">
        <w:rPr>
          <w:lang w:val="en-GB"/>
        </w:rPr>
        <w:t xml:space="preserve"> In these kinds of cities functions are implemented in a cyberspace; it includes the notion of hybrid city, which consists of a reality with real citizens and entities and a parallel virtual city of real entities and people. Have a smart city that is virtual means that in some cities i the coexistence between these two </w:t>
      </w:r>
      <w:r w:rsidR="00B371C3" w:rsidRPr="00E15DF9">
        <w:rPr>
          <w:lang w:val="en-GB"/>
        </w:rPr>
        <w:t>realities</w:t>
      </w:r>
      <w:r w:rsidR="00CB2DBA">
        <w:rPr>
          <w:lang w:val="en-GB"/>
        </w:rPr>
        <w:t xml:space="preserve"> </w:t>
      </w:r>
      <w:proofErr w:type="spellStart"/>
      <w:r w:rsidR="00CB2DBA" w:rsidRPr="001A69D4">
        <w:rPr>
          <w:lang w:val="en-GB"/>
        </w:rPr>
        <w:t>s</w:t>
      </w:r>
      <w:proofErr w:type="spellEnd"/>
      <w:r w:rsidR="00CB2DBA" w:rsidRPr="001A69D4">
        <w:rPr>
          <w:lang w:val="en-GB"/>
        </w:rPr>
        <w:t xml:space="preserve"> possible</w:t>
      </w:r>
      <w:r w:rsidRPr="00E15DF9">
        <w:rPr>
          <w:lang w:val="en-GB"/>
        </w:rPr>
        <w:t xml:space="preserve">, </w:t>
      </w:r>
      <w:r w:rsidR="00CB2DBA">
        <w:rPr>
          <w:lang w:val="en-GB"/>
        </w:rPr>
        <w:t>although</w:t>
      </w:r>
      <w:r w:rsidR="00CB2DBA" w:rsidRPr="00E15DF9">
        <w:rPr>
          <w:lang w:val="en-GB"/>
        </w:rPr>
        <w:t xml:space="preserve"> </w:t>
      </w:r>
      <w:r w:rsidRPr="00E15DF9">
        <w:rPr>
          <w:lang w:val="en-GB"/>
        </w:rPr>
        <w:t xml:space="preserve">the issue of physical distance and location is still not easy to manage. The vision of the world without distance still remains unmet in many ways. In </w:t>
      </w:r>
      <w:r w:rsidR="00030788" w:rsidRPr="00E15DF9">
        <w:rPr>
          <w:lang w:val="en-GB"/>
        </w:rPr>
        <w:t>practice,</w:t>
      </w:r>
      <w:r w:rsidRPr="00E15DF9">
        <w:rPr>
          <w:lang w:val="en-GB"/>
        </w:rPr>
        <w:t xml:space="preserve"> this idea is hold up through physical IT infrastructure of cables, data </w:t>
      </w:r>
      <w:r w:rsidR="00CB2DBA" w:rsidRPr="00CB2DBA">
        <w:rPr>
          <w:lang w:val="en-GB"/>
        </w:rPr>
        <w:t>centres</w:t>
      </w:r>
      <w:r w:rsidRPr="00E15DF9">
        <w:rPr>
          <w:lang w:val="en-GB"/>
        </w:rPr>
        <w:t>, and exchanges.</w:t>
      </w:r>
    </w:p>
    <w:p w14:paraId="0E4D9AD0" w14:textId="77777777" w:rsidR="00AE4F6B" w:rsidRPr="00E15DF9" w:rsidRDefault="00AE4F6B" w:rsidP="00AE4F6B">
      <w:pPr>
        <w:jc w:val="both"/>
        <w:rPr>
          <w:lang w:val="en-GB"/>
        </w:rPr>
      </w:pPr>
    </w:p>
    <w:p w14:paraId="3C50F16F" w14:textId="1C8D142B" w:rsidR="00AE4F6B" w:rsidRPr="00E15DF9" w:rsidRDefault="00AE4F6B" w:rsidP="00AE4F6B">
      <w:pPr>
        <w:jc w:val="both"/>
        <w:rPr>
          <w:lang w:val="en-GB"/>
        </w:rPr>
      </w:pPr>
      <w:r w:rsidRPr="00E15DF9">
        <w:rPr>
          <w:b/>
          <w:lang w:val="en-GB"/>
        </w:rPr>
        <w:t>Information cit</w:t>
      </w:r>
      <w:r w:rsidRPr="00E15DF9">
        <w:rPr>
          <w:lang w:val="en-GB"/>
        </w:rPr>
        <w:t xml:space="preserve">y: It collects local information and delivered them to the public portal; </w:t>
      </w:r>
      <w:proofErr w:type="gramStart"/>
      <w:r w:rsidRPr="00E15DF9">
        <w:rPr>
          <w:lang w:val="en-GB"/>
        </w:rPr>
        <w:t>In</w:t>
      </w:r>
      <w:proofErr w:type="gramEnd"/>
      <w:r w:rsidRPr="00E15DF9">
        <w:rPr>
          <w:lang w:val="en-GB"/>
        </w:rPr>
        <w:t xml:space="preserve"> that city, many inhabitants are able to live and even work on the Internet because they could obtain every information through IT infrastructures, thanks to the sharing information method among citizens themselves. Using this approach, an information city could be an urban </w:t>
      </w:r>
      <w:r w:rsidR="00CB2DBA" w:rsidRPr="00CB2DBA">
        <w:rPr>
          <w:lang w:val="en-GB"/>
        </w:rPr>
        <w:t>centre</w:t>
      </w:r>
      <w:r w:rsidRPr="00E15DF9">
        <w:rPr>
          <w:lang w:val="en-GB"/>
        </w:rPr>
        <w:t xml:space="preserve"> both economically and socially speaking; the most important thing is the linkage among civic services, people interactions and government institutions.</w:t>
      </w:r>
    </w:p>
    <w:p w14:paraId="4ED64CD0" w14:textId="77777777" w:rsidR="00AE4F6B" w:rsidRPr="00E15DF9" w:rsidRDefault="00AE4F6B" w:rsidP="00AE4F6B">
      <w:pPr>
        <w:jc w:val="both"/>
        <w:rPr>
          <w:lang w:val="en-GB"/>
        </w:rPr>
      </w:pPr>
    </w:p>
    <w:p w14:paraId="20E80717" w14:textId="6B4B742F" w:rsidR="00CB2DBA" w:rsidRDefault="00AE4F6B" w:rsidP="00AE4F6B">
      <w:pPr>
        <w:jc w:val="both"/>
        <w:rPr>
          <w:lang w:val="en-GB"/>
        </w:rPr>
      </w:pPr>
      <w:r w:rsidRPr="00E15DF9">
        <w:rPr>
          <w:b/>
          <w:lang w:val="en-GB"/>
        </w:rPr>
        <w:t>Intelligent city:</w:t>
      </w:r>
      <w:r w:rsidR="002476C6" w:rsidRPr="00E15DF9">
        <w:rPr>
          <w:lang w:val="en-GB"/>
        </w:rPr>
        <w:t xml:space="preserve"> I</w:t>
      </w:r>
      <w:r w:rsidRPr="00E15DF9">
        <w:rPr>
          <w:lang w:val="en-GB"/>
        </w:rPr>
        <w:t xml:space="preserve">t involves function as research or technological innovation to support learning and innovation procedure. The notion emerges in a social context in which knowledge, learning process and creativity have great importance and the human capital is considered the most precious resource within this type of technological city. In particular, one of the most significant </w:t>
      </w:r>
      <w:r w:rsidR="00CB2DBA" w:rsidRPr="00CB2DBA">
        <w:rPr>
          <w:lang w:val="en-GB"/>
        </w:rPr>
        <w:t>features</w:t>
      </w:r>
      <w:r w:rsidRPr="00E15DF9">
        <w:rPr>
          <w:lang w:val="en-GB"/>
        </w:rPr>
        <w:t xml:space="preserve"> of an intelligent city is that every infrastructure is up to date, that means have the latest technology in telecommunications, electronic and mechanical technology. </w:t>
      </w:r>
    </w:p>
    <w:p w14:paraId="084AF8AF" w14:textId="0064BE53" w:rsidR="00AE4F6B" w:rsidRPr="00E15DF9" w:rsidRDefault="00AE4F6B" w:rsidP="00AE4F6B">
      <w:pPr>
        <w:jc w:val="both"/>
        <w:rPr>
          <w:lang w:val="en-GB"/>
        </w:rPr>
      </w:pPr>
      <w:r w:rsidRPr="00E15DF9">
        <w:rPr>
          <w:lang w:val="en-GB"/>
        </w:rPr>
        <w:lastRenderedPageBreak/>
        <w:t xml:space="preserve">According to </w:t>
      </w:r>
      <w:proofErr w:type="spellStart"/>
      <w:r w:rsidRPr="00E15DF9">
        <w:rPr>
          <w:lang w:val="en-GB"/>
        </w:rPr>
        <w:t>Komninos</w:t>
      </w:r>
      <w:proofErr w:type="spellEnd"/>
      <w:r w:rsidRPr="00E15DF9">
        <w:rPr>
          <w:lang w:val="en-GB"/>
        </w:rPr>
        <w:t xml:space="preserve"> and </w:t>
      </w:r>
      <w:proofErr w:type="spellStart"/>
      <w:r w:rsidRPr="00E15DF9">
        <w:rPr>
          <w:lang w:val="en-GB"/>
        </w:rPr>
        <w:t>Sefertzi</w:t>
      </w:r>
      <w:proofErr w:type="spellEnd"/>
      <w:r w:rsidRPr="00E15DF9">
        <w:rPr>
          <w:lang w:val="en-GB"/>
        </w:rPr>
        <w:t xml:space="preserve">, the attempt to build an </w:t>
      </w:r>
      <w:r w:rsidR="0040087A" w:rsidRPr="00E15DF9">
        <w:rPr>
          <w:lang w:val="en-GB"/>
        </w:rPr>
        <w:t>„</w:t>
      </w:r>
      <w:r w:rsidR="00AE4FC6" w:rsidRPr="00E15DF9">
        <w:rPr>
          <w:lang w:val="en-GB"/>
        </w:rPr>
        <w:t>intelligent” smart c</w:t>
      </w:r>
      <w:r w:rsidRPr="00E15DF9">
        <w:rPr>
          <w:lang w:val="en-GB"/>
        </w:rPr>
        <w:t>ity is more a radical innovation rather than an incremental innovation owing to a big quantity of efforts to use IT trying to transform the daily life.</w:t>
      </w:r>
    </w:p>
    <w:p w14:paraId="2255C0E8" w14:textId="77777777" w:rsidR="00AE4F6B" w:rsidRPr="00E15DF9" w:rsidRDefault="00AE4F6B" w:rsidP="00AE4F6B">
      <w:pPr>
        <w:jc w:val="both"/>
        <w:rPr>
          <w:lang w:val="en-GB"/>
        </w:rPr>
      </w:pPr>
    </w:p>
    <w:p w14:paraId="7D6C70C8" w14:textId="1D6C224C" w:rsidR="00AE4F6B" w:rsidRPr="00E15DF9" w:rsidRDefault="00AE4F6B" w:rsidP="00AE4F6B">
      <w:pPr>
        <w:jc w:val="both"/>
        <w:rPr>
          <w:lang w:val="en-GB"/>
        </w:rPr>
      </w:pPr>
      <w:r w:rsidRPr="00E15DF9">
        <w:rPr>
          <w:b/>
          <w:lang w:val="en-GB"/>
        </w:rPr>
        <w:t>Ubiquitous city (U-city):</w:t>
      </w:r>
      <w:r w:rsidRPr="00E15DF9">
        <w:rPr>
          <w:lang w:val="en-GB"/>
        </w:rPr>
        <w:t xml:space="preserve"> It creates an environment that connect</w:t>
      </w:r>
      <w:r w:rsidR="002476C6" w:rsidRPr="00E15DF9">
        <w:rPr>
          <w:lang w:val="en-GB"/>
        </w:rPr>
        <w:t>s</w:t>
      </w:r>
      <w:r w:rsidRPr="00E15DF9">
        <w:rPr>
          <w:lang w:val="en-GB"/>
        </w:rPr>
        <w:t xml:space="preserve"> citizens to any services through any device. According to </w:t>
      </w:r>
      <w:proofErr w:type="spellStart"/>
      <w:r w:rsidRPr="00E15DF9">
        <w:rPr>
          <w:lang w:val="en-GB"/>
        </w:rPr>
        <w:t>Anthopoulos</w:t>
      </w:r>
      <w:proofErr w:type="spellEnd"/>
      <w:r w:rsidRPr="00E15DF9">
        <w:rPr>
          <w:lang w:val="en-GB"/>
        </w:rPr>
        <w:t xml:space="preserve">, L., &amp; </w:t>
      </w:r>
      <w:proofErr w:type="spellStart"/>
      <w:r w:rsidRPr="00E15DF9">
        <w:rPr>
          <w:lang w:val="en-GB"/>
        </w:rPr>
        <w:t>Fitsilis</w:t>
      </w:r>
      <w:proofErr w:type="spellEnd"/>
      <w:r w:rsidRPr="00E15DF9">
        <w:rPr>
          <w:lang w:val="en-GB"/>
        </w:rPr>
        <w:t>, P., U-city is a further extension of digital city concept because of the facility in terms of accessibility to every infrastructure. This makes easier to the citizen the use of any available devices to interconnect them. Its goal is to create a city where any citizen can get any services anywhere and anytime through any kind of device</w:t>
      </w:r>
      <w:r w:rsidR="002476C6" w:rsidRPr="00E15DF9">
        <w:rPr>
          <w:lang w:val="en-GB"/>
        </w:rPr>
        <w:t>s. It is important to highlight</w:t>
      </w:r>
      <w:r w:rsidRPr="00E15DF9">
        <w:rPr>
          <w:lang w:val="en-GB"/>
        </w:rPr>
        <w:t xml:space="preserve"> that the ubiquitous city is different from the above virtual city: while the virtual city creates another space by visualizing the real urban elements within the virtual space, U-city is given by the computer chips inserted to those urban elements.</w:t>
      </w:r>
    </w:p>
    <w:p w14:paraId="024C43BC" w14:textId="77777777" w:rsidR="0095756A" w:rsidRPr="00E15DF9" w:rsidRDefault="0095756A" w:rsidP="0095756A">
      <w:pPr>
        <w:tabs>
          <w:tab w:val="left" w:pos="2390"/>
        </w:tabs>
        <w:spacing w:line="276" w:lineRule="auto"/>
        <w:rPr>
          <w:lang w:val="en-GB"/>
        </w:rPr>
      </w:pPr>
    </w:p>
    <w:p w14:paraId="42CF3114" w14:textId="2A084AB1" w:rsidR="0095756A" w:rsidRPr="00E15DF9" w:rsidRDefault="0095756A" w:rsidP="000449FB">
      <w:pPr>
        <w:pStyle w:val="Titre2"/>
        <w:jc w:val="both"/>
        <w:rPr>
          <w:lang w:val="en-GB"/>
        </w:rPr>
      </w:pPr>
      <w:bookmarkStart w:id="13" w:name="_Toc489865357"/>
      <w:r w:rsidRPr="00E15DF9">
        <w:rPr>
          <w:lang w:val="en-GB"/>
        </w:rPr>
        <w:t>Human infrastructure</w:t>
      </w:r>
      <w:bookmarkEnd w:id="13"/>
      <w:r w:rsidRPr="00E15DF9">
        <w:rPr>
          <w:lang w:val="en-GB"/>
        </w:rPr>
        <w:t xml:space="preserve"> </w:t>
      </w:r>
    </w:p>
    <w:p w14:paraId="5769D6DA" w14:textId="77777777" w:rsidR="00BE0522" w:rsidRPr="00E15DF9" w:rsidRDefault="00BE0522" w:rsidP="00BE0522">
      <w:pPr>
        <w:rPr>
          <w:lang w:val="en-GB"/>
        </w:rPr>
      </w:pPr>
    </w:p>
    <w:p w14:paraId="12645638" w14:textId="581F2D9E" w:rsidR="00BE0522" w:rsidRPr="00E15DF9" w:rsidRDefault="002476C6" w:rsidP="00BE0522">
      <w:pPr>
        <w:rPr>
          <w:lang w:val="en-GB"/>
        </w:rPr>
      </w:pPr>
      <w:r w:rsidRPr="00E15DF9">
        <w:rPr>
          <w:lang w:val="en-GB"/>
        </w:rPr>
        <w:t>Human infrastructure (i.e.</w:t>
      </w:r>
      <w:r w:rsidR="00BE0522" w:rsidRPr="00E15DF9">
        <w:rPr>
          <w:lang w:val="en-GB"/>
        </w:rPr>
        <w:t xml:space="preserve"> creative occupations and workforce, knowledge networks, voluntary organizations) is a crucial axis for city development.</w:t>
      </w:r>
    </w:p>
    <w:p w14:paraId="355D75DA" w14:textId="77777777" w:rsidR="0095756A" w:rsidRPr="00E15DF9" w:rsidRDefault="0095756A" w:rsidP="000449FB">
      <w:pPr>
        <w:tabs>
          <w:tab w:val="left" w:pos="2390"/>
        </w:tabs>
        <w:spacing w:line="276" w:lineRule="auto"/>
        <w:jc w:val="both"/>
        <w:rPr>
          <w:lang w:val="en-GB"/>
        </w:rPr>
      </w:pPr>
    </w:p>
    <w:p w14:paraId="5D7F0B0E" w14:textId="4B448C3A" w:rsidR="0095756A" w:rsidRPr="00E15DF9" w:rsidRDefault="0095756A" w:rsidP="000449FB">
      <w:pPr>
        <w:tabs>
          <w:tab w:val="left" w:pos="2390"/>
        </w:tabs>
        <w:spacing w:line="276" w:lineRule="auto"/>
        <w:jc w:val="both"/>
        <w:rPr>
          <w:lang w:val="en-GB"/>
        </w:rPr>
      </w:pPr>
      <w:r w:rsidRPr="00E15DF9">
        <w:rPr>
          <w:b/>
          <w:lang w:val="en-GB"/>
        </w:rPr>
        <w:t>Creative city</w:t>
      </w:r>
      <w:r w:rsidR="002476C6" w:rsidRPr="00E15DF9">
        <w:rPr>
          <w:lang w:val="en-GB"/>
        </w:rPr>
        <w:t>: C</w:t>
      </w:r>
      <w:r w:rsidRPr="00E15DF9">
        <w:rPr>
          <w:lang w:val="en-GB"/>
        </w:rPr>
        <w:t>reativity is recognized as a key driver to smart city and it represents also a version of it. Social infrastructures, like for instance intellectual and social capital are indispensable factors to build a city that is smart according to the human framework. These infrastructures concern people</w:t>
      </w:r>
      <w:r w:rsidR="00AE4FC6" w:rsidRPr="00E15DF9">
        <w:rPr>
          <w:lang w:val="en-GB"/>
        </w:rPr>
        <w:t xml:space="preserve"> and their relationship. Smart c</w:t>
      </w:r>
      <w:r w:rsidRPr="00E15DF9">
        <w:rPr>
          <w:lang w:val="en-GB"/>
        </w:rPr>
        <w:t>ity benefits from social capital and it could be p</w:t>
      </w:r>
      <w:r w:rsidR="00AE4FC6" w:rsidRPr="00E15DF9">
        <w:rPr>
          <w:lang w:val="en-GB"/>
        </w:rPr>
        <w:t>ossible and easier to create a s</w:t>
      </w:r>
      <w:r w:rsidRPr="00E15DF9">
        <w:rPr>
          <w:lang w:val="en-GB"/>
        </w:rPr>
        <w:t>mart city concept if there are mix of education and training, culture and arts, bu</w:t>
      </w:r>
      <w:r w:rsidR="002476C6" w:rsidRPr="00E15DF9">
        <w:rPr>
          <w:lang w:val="en-GB"/>
        </w:rPr>
        <w:t>siness and commerce as Bartlett</w:t>
      </w:r>
      <w:r w:rsidRPr="00E15DF9">
        <w:rPr>
          <w:lang w:val="en-GB"/>
        </w:rPr>
        <w:t xml:space="preserve"> said.</w:t>
      </w:r>
    </w:p>
    <w:p w14:paraId="0EE1CCBA" w14:textId="77777777" w:rsidR="0095756A" w:rsidRPr="00E15DF9" w:rsidRDefault="0095756A" w:rsidP="000449FB">
      <w:pPr>
        <w:tabs>
          <w:tab w:val="left" w:pos="2390"/>
        </w:tabs>
        <w:spacing w:line="276" w:lineRule="auto"/>
        <w:jc w:val="both"/>
        <w:rPr>
          <w:lang w:val="en-GB"/>
        </w:rPr>
      </w:pPr>
    </w:p>
    <w:p w14:paraId="6DD7F046" w14:textId="09920AE7" w:rsidR="0095756A" w:rsidRPr="00E15DF9" w:rsidRDefault="0095756A" w:rsidP="000449FB">
      <w:pPr>
        <w:tabs>
          <w:tab w:val="left" w:pos="2390"/>
        </w:tabs>
        <w:spacing w:line="276" w:lineRule="auto"/>
        <w:jc w:val="both"/>
        <w:rPr>
          <w:lang w:val="en-GB"/>
        </w:rPr>
      </w:pPr>
      <w:r w:rsidRPr="00E15DF9">
        <w:rPr>
          <w:b/>
          <w:lang w:val="en-GB"/>
        </w:rPr>
        <w:t>Learning city:</w:t>
      </w:r>
      <w:r w:rsidR="002476C6" w:rsidRPr="00E15DF9">
        <w:rPr>
          <w:lang w:val="en-GB"/>
        </w:rPr>
        <w:t xml:space="preserve"> A</w:t>
      </w:r>
      <w:r w:rsidRPr="00E15DF9">
        <w:rPr>
          <w:lang w:val="en-GB"/>
        </w:rPr>
        <w:t>ccording to Moser, learning city is involved in building skilled workforce. This type of city in the human context improves the competitiveness in the global knowledge economy and Campbell established a typology of cities that are learning to be smart: individually proactive city, city cluster, one-to-one link between cities, and city network. That lead</w:t>
      </w:r>
      <w:r w:rsidR="002476C6" w:rsidRPr="00E15DF9">
        <w:rPr>
          <w:lang w:val="en-GB"/>
        </w:rPr>
        <w:t>s</w:t>
      </w:r>
      <w:r w:rsidRPr="00E15DF9">
        <w:rPr>
          <w:lang w:val="en-GB"/>
        </w:rPr>
        <w:t xml:space="preserve"> a city to learn how it should be possible and realistic to be smart t</w:t>
      </w:r>
      <w:r w:rsidR="002476C6" w:rsidRPr="00E15DF9">
        <w:rPr>
          <w:lang w:val="en-GB"/>
        </w:rPr>
        <w:t>h</w:t>
      </w:r>
      <w:r w:rsidRPr="00E15DF9">
        <w:rPr>
          <w:lang w:val="en-GB"/>
        </w:rPr>
        <w:t>rough learning process followed by city workforce.</w:t>
      </w:r>
    </w:p>
    <w:p w14:paraId="0777B7F7" w14:textId="77777777" w:rsidR="0095756A" w:rsidRPr="00E15DF9" w:rsidRDefault="0095756A" w:rsidP="000449FB">
      <w:pPr>
        <w:tabs>
          <w:tab w:val="left" w:pos="2390"/>
        </w:tabs>
        <w:spacing w:line="276" w:lineRule="auto"/>
        <w:jc w:val="both"/>
        <w:rPr>
          <w:lang w:val="en-GB"/>
        </w:rPr>
      </w:pPr>
    </w:p>
    <w:p w14:paraId="1029A59E" w14:textId="48B5229D" w:rsidR="0095756A" w:rsidRPr="00E15DF9" w:rsidRDefault="0095756A" w:rsidP="000449FB">
      <w:pPr>
        <w:tabs>
          <w:tab w:val="left" w:pos="2390"/>
        </w:tabs>
        <w:spacing w:line="276" w:lineRule="auto"/>
        <w:jc w:val="both"/>
        <w:rPr>
          <w:lang w:val="en-GB"/>
        </w:rPr>
      </w:pPr>
      <w:r w:rsidRPr="00E15DF9">
        <w:rPr>
          <w:b/>
          <w:lang w:val="en-GB"/>
        </w:rPr>
        <w:t>Humane city:</w:t>
      </w:r>
      <w:r w:rsidRPr="00E15DF9">
        <w:rPr>
          <w:lang w:val="en-GB"/>
        </w:rPr>
        <w:t xml:space="preserve"> It exploits human potential, in particular the knowledge workforce. Following this approach, it is possible </w:t>
      </w:r>
      <w:r w:rsidR="002476C6" w:rsidRPr="00E15DF9">
        <w:rPr>
          <w:lang w:val="en-GB"/>
        </w:rPr>
        <w:t>to focus on education and build</w:t>
      </w:r>
      <w:r w:rsidR="008C53A0" w:rsidRPr="00E15DF9">
        <w:rPr>
          <w:lang w:val="en-GB"/>
        </w:rPr>
        <w:t xml:space="preserve"> a </w:t>
      </w:r>
      <w:r w:rsidR="00CB2DBA" w:rsidRPr="00CB2DBA">
        <w:rPr>
          <w:lang w:val="en-GB"/>
        </w:rPr>
        <w:t>centre</w:t>
      </w:r>
      <w:r w:rsidR="008C53A0" w:rsidRPr="00E15DF9">
        <w:rPr>
          <w:lang w:val="en-GB"/>
        </w:rPr>
        <w:t xml:space="preserve"> of higher education. </w:t>
      </w:r>
      <w:r w:rsidRPr="00E15DF9">
        <w:rPr>
          <w:lang w:val="en-GB"/>
        </w:rPr>
        <w:t xml:space="preserve">According to </w:t>
      </w:r>
      <w:proofErr w:type="spellStart"/>
      <w:r w:rsidRPr="00E15DF9">
        <w:rPr>
          <w:lang w:val="en-GB"/>
        </w:rPr>
        <w:t>Glaeser</w:t>
      </w:r>
      <w:proofErr w:type="spellEnd"/>
      <w:r w:rsidRPr="00E15DF9">
        <w:rPr>
          <w:lang w:val="en-GB"/>
        </w:rPr>
        <w:t>, E. L., &amp; Berry, this view moves a smart city concept in a</w:t>
      </w:r>
      <w:r w:rsidR="00040F24" w:rsidRPr="00E15DF9">
        <w:rPr>
          <w:lang w:val="en-GB"/>
        </w:rPr>
        <w:t xml:space="preserve"> city full of skilled workforce</w:t>
      </w:r>
      <w:r w:rsidRPr="00E15DF9">
        <w:rPr>
          <w:lang w:val="en-GB"/>
        </w:rPr>
        <w:t>;</w:t>
      </w:r>
      <w:r w:rsidR="00040F24" w:rsidRPr="00E15DF9">
        <w:rPr>
          <w:lang w:val="en-GB"/>
        </w:rPr>
        <w:t xml:space="preserve"> the same reasoning could be mad</w:t>
      </w:r>
      <w:r w:rsidRPr="00E15DF9">
        <w:rPr>
          <w:lang w:val="en-GB"/>
        </w:rPr>
        <w:t xml:space="preserve">e for those </w:t>
      </w:r>
      <w:r w:rsidR="00B371C3" w:rsidRPr="00E15DF9">
        <w:rPr>
          <w:lang w:val="en-GB"/>
        </w:rPr>
        <w:t>high-tech</w:t>
      </w:r>
      <w:r w:rsidRPr="00E15DF9">
        <w:rPr>
          <w:lang w:val="en-GB"/>
        </w:rPr>
        <w:t xml:space="preserve"> knowledge-sensitive industrie</w:t>
      </w:r>
      <w:r w:rsidR="00040F24" w:rsidRPr="00E15DF9">
        <w:rPr>
          <w:lang w:val="en-GB"/>
        </w:rPr>
        <w:t xml:space="preserve">s which want to migrate in a </w:t>
      </w:r>
      <w:r w:rsidRPr="00E15DF9">
        <w:rPr>
          <w:lang w:val="en-GB"/>
        </w:rPr>
        <w:t>dynamic and proactive community. As a consequence of the above movement, the diffe</w:t>
      </w:r>
      <w:r w:rsidR="00AE4FC6" w:rsidRPr="00E15DF9">
        <w:rPr>
          <w:lang w:val="en-GB"/>
        </w:rPr>
        <w:t>rence</w:t>
      </w:r>
      <w:r w:rsidR="008C53A0" w:rsidRPr="00E15DF9">
        <w:rPr>
          <w:lang w:val="en-GB"/>
        </w:rPr>
        <w:t>s</w:t>
      </w:r>
      <w:r w:rsidR="00AE4FC6" w:rsidRPr="00E15DF9">
        <w:rPr>
          <w:lang w:val="en-GB"/>
        </w:rPr>
        <w:t xml:space="preserve"> between smart c</w:t>
      </w:r>
      <w:r w:rsidRPr="00E15DF9">
        <w:rPr>
          <w:lang w:val="en-GB"/>
        </w:rPr>
        <w:t xml:space="preserve">ity and not are getting wider; Smart places are getting smarter </w:t>
      </w:r>
      <w:r w:rsidR="001E50EA" w:rsidRPr="00E15DF9">
        <w:rPr>
          <w:lang w:val="en-GB"/>
        </w:rPr>
        <w:t xml:space="preserve">because they </w:t>
      </w:r>
      <w:r w:rsidRPr="00E15DF9">
        <w:rPr>
          <w:lang w:val="en-GB"/>
        </w:rPr>
        <w:t>act as a magnet for creative people and workers (Malanga, S. 2004).</w:t>
      </w:r>
    </w:p>
    <w:p w14:paraId="16D941A5" w14:textId="77777777" w:rsidR="0095756A" w:rsidRPr="00E15DF9" w:rsidRDefault="0095756A" w:rsidP="000449FB">
      <w:pPr>
        <w:tabs>
          <w:tab w:val="left" w:pos="2390"/>
        </w:tabs>
        <w:spacing w:line="276" w:lineRule="auto"/>
        <w:jc w:val="both"/>
        <w:rPr>
          <w:lang w:val="en-GB"/>
        </w:rPr>
      </w:pPr>
    </w:p>
    <w:p w14:paraId="349D4B9D" w14:textId="4122C215" w:rsidR="0095756A" w:rsidRPr="00E15DF9" w:rsidRDefault="0095756A" w:rsidP="000449FB">
      <w:pPr>
        <w:tabs>
          <w:tab w:val="left" w:pos="2390"/>
        </w:tabs>
        <w:spacing w:line="276" w:lineRule="auto"/>
        <w:jc w:val="both"/>
        <w:rPr>
          <w:lang w:val="en-GB"/>
        </w:rPr>
      </w:pPr>
      <w:r w:rsidRPr="00E15DF9">
        <w:rPr>
          <w:b/>
          <w:lang w:val="en-GB"/>
        </w:rPr>
        <w:lastRenderedPageBreak/>
        <w:t>Knowledge city:</w:t>
      </w:r>
      <w:r w:rsidRPr="00E15DF9">
        <w:rPr>
          <w:lang w:val="en-GB"/>
        </w:rPr>
        <w:t xml:space="preserve"> It is related to knowledge economy and in</w:t>
      </w:r>
      <w:r w:rsidR="00AE4FC6" w:rsidRPr="00E15DF9">
        <w:rPr>
          <w:lang w:val="en-GB"/>
        </w:rPr>
        <w:t>novation process; this type of smart c</w:t>
      </w:r>
      <w:r w:rsidRPr="00E15DF9">
        <w:rPr>
          <w:lang w:val="en-GB"/>
        </w:rPr>
        <w:t xml:space="preserve">ity is </w:t>
      </w:r>
      <w:r w:rsidR="001F2539" w:rsidRPr="00E15DF9">
        <w:rPr>
          <w:lang w:val="en-GB"/>
        </w:rPr>
        <w:t xml:space="preserve">very similar to a learning city. </w:t>
      </w:r>
      <w:r w:rsidRPr="00E15DF9">
        <w:rPr>
          <w:lang w:val="en-GB"/>
        </w:rPr>
        <w:t>The concept of knowledge city is linked wit</w:t>
      </w:r>
      <w:r w:rsidR="00AE4FC6" w:rsidRPr="00E15DF9">
        <w:rPr>
          <w:lang w:val="en-GB"/>
        </w:rPr>
        <w:t>h similar evolving concepts of smart c</w:t>
      </w:r>
      <w:r w:rsidRPr="00E15DF9">
        <w:rPr>
          <w:lang w:val="en-GB"/>
        </w:rPr>
        <w:t>ity such as intelligent city and educating city. The most important feature of this city is the fundamental concept of knowledge-based urban development, which has become an important and widespread mechanism for the development of knowledge cities.</w:t>
      </w:r>
    </w:p>
    <w:p w14:paraId="67900C96" w14:textId="6B2BBDD9" w:rsidR="000A3123" w:rsidRPr="00E15DF9" w:rsidRDefault="000A3123" w:rsidP="0095756A">
      <w:pPr>
        <w:tabs>
          <w:tab w:val="left" w:pos="2390"/>
        </w:tabs>
        <w:spacing w:line="276" w:lineRule="auto"/>
        <w:rPr>
          <w:lang w:val="en-GB"/>
        </w:rPr>
      </w:pPr>
    </w:p>
    <w:p w14:paraId="43824181" w14:textId="30588360" w:rsidR="0095756A" w:rsidRPr="00E15DF9" w:rsidRDefault="0095756A" w:rsidP="0095756A">
      <w:pPr>
        <w:pStyle w:val="Titre2"/>
        <w:rPr>
          <w:lang w:val="en-GB"/>
        </w:rPr>
      </w:pPr>
      <w:bookmarkStart w:id="14" w:name="_Toc489865358"/>
      <w:r w:rsidRPr="00E15DF9">
        <w:rPr>
          <w:lang w:val="en-GB"/>
        </w:rPr>
        <w:t>Institutional framework</w:t>
      </w:r>
      <w:bookmarkEnd w:id="14"/>
    </w:p>
    <w:p w14:paraId="451F8965" w14:textId="77777777" w:rsidR="0095756A" w:rsidRPr="00E15DF9" w:rsidRDefault="0095756A" w:rsidP="0095756A">
      <w:pPr>
        <w:rPr>
          <w:lang w:val="en-GB"/>
        </w:rPr>
      </w:pPr>
    </w:p>
    <w:p w14:paraId="7717C122" w14:textId="67FDBE52" w:rsidR="0095756A" w:rsidRPr="00E15DF9" w:rsidRDefault="003C149B" w:rsidP="000449FB">
      <w:pPr>
        <w:tabs>
          <w:tab w:val="left" w:pos="2390"/>
        </w:tabs>
        <w:spacing w:line="276" w:lineRule="auto"/>
        <w:jc w:val="both"/>
        <w:rPr>
          <w:lang w:val="en-GB"/>
        </w:rPr>
      </w:pPr>
      <w:r w:rsidRPr="00E15DF9">
        <w:rPr>
          <w:lang w:val="en-GB"/>
        </w:rPr>
        <w:t xml:space="preserve">It is estimated that by 2050, 70% of the population will live in cities, pointing to the conclusion that cities must become more </w:t>
      </w:r>
      <w:proofErr w:type="gramStart"/>
      <w:r w:rsidRPr="00E15DF9">
        <w:rPr>
          <w:lang w:val="en-GB"/>
        </w:rPr>
        <w:t>sustainable and</w:t>
      </w:r>
      <w:proofErr w:type="gramEnd"/>
      <w:r w:rsidR="00CB2DBA">
        <w:rPr>
          <w:lang w:val="en-GB"/>
        </w:rPr>
        <w:t xml:space="preserve"> as</w:t>
      </w:r>
      <w:r w:rsidRPr="00E15DF9">
        <w:rPr>
          <w:lang w:val="en-GB"/>
        </w:rPr>
        <w:t xml:space="preserve"> self-sufficient as possible to </w:t>
      </w:r>
      <w:r w:rsidR="00536B61" w:rsidRPr="00E15DF9">
        <w:rPr>
          <w:lang w:val="en-GB"/>
        </w:rPr>
        <w:t>offer</w:t>
      </w:r>
      <w:r w:rsidRPr="00E15DF9">
        <w:rPr>
          <w:lang w:val="en-GB"/>
        </w:rPr>
        <w:t xml:space="preserve"> </w:t>
      </w:r>
      <w:r w:rsidR="00CB2DBA">
        <w:rPr>
          <w:lang w:val="en-GB"/>
        </w:rPr>
        <w:t xml:space="preserve">a </w:t>
      </w:r>
      <w:r w:rsidRPr="00E15DF9">
        <w:rPr>
          <w:lang w:val="en-GB"/>
        </w:rPr>
        <w:t xml:space="preserve">better quality of life </w:t>
      </w:r>
      <w:r w:rsidR="00CB2DBA">
        <w:rPr>
          <w:lang w:val="en-GB"/>
        </w:rPr>
        <w:t>to</w:t>
      </w:r>
      <w:r w:rsidR="00CB2DBA" w:rsidRPr="00E15DF9">
        <w:rPr>
          <w:lang w:val="en-GB"/>
        </w:rPr>
        <w:t xml:space="preserve"> </w:t>
      </w:r>
      <w:r w:rsidRPr="00E15DF9">
        <w:rPr>
          <w:lang w:val="en-GB"/>
        </w:rPr>
        <w:t>their citizens.</w:t>
      </w:r>
      <w:r w:rsidR="00E33F20" w:rsidRPr="00E15DF9">
        <w:rPr>
          <w:lang w:val="en-GB"/>
        </w:rPr>
        <w:t xml:space="preserve"> Only in China over the next 15 years, about 300 million people will migrate from rural to urban areas. For that reason, creating sustainable models and urban development policies is a global imperative.</w:t>
      </w:r>
      <w:r w:rsidRPr="00E15DF9">
        <w:rPr>
          <w:lang w:val="en-GB"/>
        </w:rPr>
        <w:t xml:space="preserve"> </w:t>
      </w:r>
      <w:r w:rsidR="0095756A" w:rsidRPr="00E15DF9">
        <w:rPr>
          <w:lang w:val="en-GB"/>
        </w:rPr>
        <w:t xml:space="preserve">According to Moser, </w:t>
      </w:r>
      <w:r w:rsidR="00E059C3" w:rsidRPr="00E15DF9">
        <w:rPr>
          <w:lang w:val="en-GB"/>
        </w:rPr>
        <w:t>The Smart Communities movement took shape over the 1990s as a strategy to broaden the base of users involved in information technology</w:t>
      </w:r>
      <w:r w:rsidR="0095756A" w:rsidRPr="00E15DF9">
        <w:rPr>
          <w:lang w:val="en-GB"/>
        </w:rPr>
        <w:t>. Members of these Communities are people that share their interest and work in a partnership with govern</w:t>
      </w:r>
      <w:r w:rsidR="001F2539" w:rsidRPr="00E15DF9">
        <w:rPr>
          <w:lang w:val="en-GB"/>
        </w:rPr>
        <w:t>ment</w:t>
      </w:r>
      <w:r w:rsidR="0095756A" w:rsidRPr="00E15DF9">
        <w:rPr>
          <w:lang w:val="en-GB"/>
        </w:rPr>
        <w:t xml:space="preserve"> and other institutional organizations to push the use of IT to improve the quality of daily life</w:t>
      </w:r>
      <w:r w:rsidR="001F2539" w:rsidRPr="00E15DF9">
        <w:rPr>
          <w:lang w:val="en-GB"/>
        </w:rPr>
        <w:t>. Eger</w:t>
      </w:r>
      <w:r w:rsidR="0095756A" w:rsidRPr="00E15DF9">
        <w:rPr>
          <w:lang w:val="en-GB"/>
        </w:rPr>
        <w:t xml:space="preserve"> s</w:t>
      </w:r>
      <w:r w:rsidR="00E059C3" w:rsidRPr="00E15DF9">
        <w:rPr>
          <w:lang w:val="en-GB"/>
        </w:rPr>
        <w:t>aid that a smart community made</w:t>
      </w:r>
      <w:r w:rsidR="0095756A" w:rsidRPr="00E15DF9">
        <w:rPr>
          <w:lang w:val="en-GB"/>
        </w:rPr>
        <w:t xml:space="preserve"> a conscious and agreed-upon decision to deploy technology as a catalyst to solving its social and business needs. It is very important </w:t>
      </w:r>
      <w:r w:rsidR="00EC71D6" w:rsidRPr="00E15DF9">
        <w:rPr>
          <w:lang w:val="en-GB"/>
        </w:rPr>
        <w:t xml:space="preserve">to </w:t>
      </w:r>
      <w:r w:rsidR="0095756A" w:rsidRPr="00E15DF9">
        <w:rPr>
          <w:lang w:val="en-GB"/>
        </w:rPr>
        <w:t>understand that this use of IT could be more demanding w</w:t>
      </w:r>
      <w:r w:rsidR="00EC71D6" w:rsidRPr="00E15DF9">
        <w:rPr>
          <w:lang w:val="en-GB"/>
        </w:rPr>
        <w:t>ithout the institutional help. I</w:t>
      </w:r>
      <w:r w:rsidR="007A21EE" w:rsidRPr="00E15DF9">
        <w:rPr>
          <w:lang w:val="en-GB"/>
        </w:rPr>
        <w:t>ndeed,</w:t>
      </w:r>
      <w:r w:rsidR="0095756A" w:rsidRPr="00E15DF9">
        <w:rPr>
          <w:lang w:val="en-GB"/>
        </w:rPr>
        <w:t xml:space="preserve"> institutional involvement is essential to the success of sma</w:t>
      </w:r>
      <w:r w:rsidR="00EC71D6" w:rsidRPr="00E15DF9">
        <w:rPr>
          <w:lang w:val="en-GB"/>
        </w:rPr>
        <w:t>rt community initiatives. Moser</w:t>
      </w:r>
      <w:r w:rsidR="0095756A" w:rsidRPr="00E15DF9">
        <w:rPr>
          <w:lang w:val="en-GB"/>
        </w:rPr>
        <w:t xml:space="preserve"> explained that </w:t>
      </w:r>
      <w:r w:rsidR="0040087A" w:rsidRPr="00E15DF9">
        <w:rPr>
          <w:lang w:val="en-GB"/>
        </w:rPr>
        <w:t>„</w:t>
      </w:r>
      <w:r w:rsidR="0095756A" w:rsidRPr="00E15DF9">
        <w:rPr>
          <w:lang w:val="en-GB"/>
        </w:rPr>
        <w:t>building and planning a smart community seeks for smart growth”; a smart growth is essential</w:t>
      </w:r>
      <w:r w:rsidR="00EC71D6" w:rsidRPr="00E15DF9">
        <w:rPr>
          <w:lang w:val="en-GB"/>
        </w:rPr>
        <w:t xml:space="preserve"> in the realization of the objective pursued by the partnership between citizens and institutional organizations, that is a reaction to worsening trends in daily things, like for instance traffic congestion, school overcrowding and air pollution. </w:t>
      </w:r>
      <w:r w:rsidR="007A21EE" w:rsidRPr="00E15DF9">
        <w:rPr>
          <w:lang w:val="en-GB"/>
        </w:rPr>
        <w:t>However,</w:t>
      </w:r>
      <w:r w:rsidR="0095756A" w:rsidRPr="00E15DF9">
        <w:rPr>
          <w:lang w:val="en-GB"/>
        </w:rPr>
        <w:t xml:space="preserve"> it is important </w:t>
      </w:r>
      <w:r w:rsidR="00EC71D6" w:rsidRPr="00E15DF9">
        <w:rPr>
          <w:lang w:val="en-GB"/>
        </w:rPr>
        <w:t>to notice</w:t>
      </w:r>
      <w:r w:rsidR="0095756A" w:rsidRPr="00E15DF9">
        <w:rPr>
          <w:lang w:val="en-GB"/>
        </w:rPr>
        <w:t xml:space="preserve"> that technological propagation is not an end in itself,</w:t>
      </w:r>
      <w:r w:rsidR="00665BDA" w:rsidRPr="00E15DF9">
        <w:rPr>
          <w:lang w:val="en-GB"/>
        </w:rPr>
        <w:t xml:space="preserve"> but only a means to reinvent</w:t>
      </w:r>
      <w:r w:rsidR="0095756A" w:rsidRPr="00E15DF9">
        <w:rPr>
          <w:lang w:val="en-GB"/>
        </w:rPr>
        <w:t xml:space="preserve"> cities for a new economy and society. To sum up, it cou</w:t>
      </w:r>
      <w:r w:rsidR="00AE4FC6" w:rsidRPr="00E15DF9">
        <w:rPr>
          <w:lang w:val="en-GB"/>
        </w:rPr>
        <w:t>ld</w:t>
      </w:r>
      <w:r w:rsidR="00665BDA" w:rsidRPr="00E15DF9">
        <w:rPr>
          <w:lang w:val="en-GB"/>
        </w:rPr>
        <w:t xml:space="preserve"> be</w:t>
      </w:r>
      <w:r w:rsidR="00AE4FC6" w:rsidRPr="00E15DF9">
        <w:rPr>
          <w:lang w:val="en-GB"/>
        </w:rPr>
        <w:t xml:space="preserve"> possible to assert that any smart c</w:t>
      </w:r>
      <w:r w:rsidR="0095756A" w:rsidRPr="00E15DF9">
        <w:rPr>
          <w:lang w:val="en-GB"/>
        </w:rPr>
        <w:t>ity initiatives necessitate the governance support for their success.</w:t>
      </w:r>
    </w:p>
    <w:p w14:paraId="7EE3A7BF" w14:textId="77777777" w:rsidR="00665BDA" w:rsidRPr="00E15DF9" w:rsidRDefault="00665BDA" w:rsidP="000449FB">
      <w:pPr>
        <w:tabs>
          <w:tab w:val="left" w:pos="2390"/>
        </w:tabs>
        <w:spacing w:line="276" w:lineRule="auto"/>
        <w:jc w:val="both"/>
        <w:rPr>
          <w:lang w:val="en-GB"/>
        </w:rPr>
      </w:pPr>
    </w:p>
    <w:p w14:paraId="5C9E32DF" w14:textId="62A67153" w:rsidR="0095756A" w:rsidRPr="00E15DF9" w:rsidRDefault="00665BDA" w:rsidP="000449FB">
      <w:pPr>
        <w:tabs>
          <w:tab w:val="left" w:pos="2390"/>
        </w:tabs>
        <w:spacing w:line="276" w:lineRule="auto"/>
        <w:jc w:val="both"/>
        <w:rPr>
          <w:lang w:val="en-GB"/>
        </w:rPr>
      </w:pPr>
      <w:r w:rsidRPr="00E15DF9">
        <w:rPr>
          <w:lang w:val="en-GB"/>
        </w:rPr>
        <w:t>Only by linking these three different dimensions</w:t>
      </w:r>
      <w:r w:rsidR="00E059C3" w:rsidRPr="00E15DF9">
        <w:rPr>
          <w:lang w:val="en-GB"/>
        </w:rPr>
        <w:t>,</w:t>
      </w:r>
      <w:r w:rsidRPr="00E15DF9">
        <w:rPr>
          <w:lang w:val="en-GB"/>
        </w:rPr>
        <w:t xml:space="preserve"> </w:t>
      </w:r>
      <w:r w:rsidR="00E059C3" w:rsidRPr="00E15DF9">
        <w:rPr>
          <w:lang w:val="en-GB"/>
        </w:rPr>
        <w:t xml:space="preserve">it </w:t>
      </w:r>
      <w:r w:rsidRPr="00E15DF9">
        <w:rPr>
          <w:lang w:val="en-GB"/>
        </w:rPr>
        <w:t xml:space="preserve">is possible to develop a real concept of smart city. </w:t>
      </w:r>
      <w:r w:rsidR="0095756A" w:rsidRPr="00E15DF9">
        <w:rPr>
          <w:lang w:val="en-GB"/>
        </w:rPr>
        <w:t>The importance of these three different dimensions consist that only a link, correlation among them make possible a de</w:t>
      </w:r>
      <w:r w:rsidR="00AE4FC6" w:rsidRPr="00E15DF9">
        <w:rPr>
          <w:lang w:val="en-GB"/>
        </w:rPr>
        <w:t xml:space="preserve">velopment of a real concept of smart </w:t>
      </w:r>
      <w:r w:rsidRPr="00E15DF9">
        <w:rPr>
          <w:lang w:val="en-GB"/>
        </w:rPr>
        <w:t>city</w:t>
      </w:r>
      <w:r w:rsidR="0095756A" w:rsidRPr="00E15DF9">
        <w:rPr>
          <w:lang w:val="en-GB"/>
        </w:rPr>
        <w:t xml:space="preserve">. </w:t>
      </w:r>
      <w:r w:rsidR="00AE4FC6" w:rsidRPr="00E15DF9">
        <w:rPr>
          <w:lang w:val="en-GB"/>
        </w:rPr>
        <w:t>According to the definition of smart c</w:t>
      </w:r>
      <w:r w:rsidR="0095756A" w:rsidRPr="00E15DF9">
        <w:rPr>
          <w:lang w:val="en-GB"/>
        </w:rPr>
        <w:t xml:space="preserve">ity given by </w:t>
      </w:r>
      <w:proofErr w:type="spellStart"/>
      <w:r w:rsidR="0095756A" w:rsidRPr="00E15DF9">
        <w:rPr>
          <w:lang w:val="en-GB"/>
        </w:rPr>
        <w:t>Caragliu</w:t>
      </w:r>
      <w:proofErr w:type="spellEnd"/>
      <w:r w:rsidR="0095756A" w:rsidRPr="00E15DF9">
        <w:rPr>
          <w:lang w:val="en-GB"/>
        </w:rPr>
        <w:t>, Del Bo, &amp; Nijkamp, a city is smart when investments in human/social capital and IT infrastructure fuel sustainable growth and enhance quality of life, through participatory governance.</w:t>
      </w:r>
    </w:p>
    <w:p w14:paraId="265667B4" w14:textId="77777777" w:rsidR="00EB5F0A" w:rsidRPr="00E15DF9" w:rsidRDefault="00EB5F0A" w:rsidP="000449FB">
      <w:pPr>
        <w:tabs>
          <w:tab w:val="left" w:pos="2390"/>
        </w:tabs>
        <w:spacing w:line="276" w:lineRule="auto"/>
        <w:jc w:val="both"/>
        <w:rPr>
          <w:lang w:val="en-GB"/>
        </w:rPr>
      </w:pPr>
    </w:p>
    <w:p w14:paraId="1C513191" w14:textId="77777777" w:rsidR="00892FDF" w:rsidRPr="00E15DF9" w:rsidRDefault="000F35C2" w:rsidP="000449FB">
      <w:pPr>
        <w:tabs>
          <w:tab w:val="left" w:pos="2390"/>
        </w:tabs>
        <w:spacing w:line="276" w:lineRule="auto"/>
        <w:jc w:val="both"/>
        <w:rPr>
          <w:i/>
          <w:sz w:val="18"/>
        </w:rPr>
      </w:pPr>
      <w:r w:rsidRPr="00E15DF9">
        <w:rPr>
          <w:i/>
          <w:sz w:val="18"/>
        </w:rPr>
        <w:t xml:space="preserve">Source: </w:t>
      </w:r>
      <w:hyperlink r:id="rId22" w:history="1">
        <w:r w:rsidR="00B371C3" w:rsidRPr="00E15DF9">
          <w:rPr>
            <w:rStyle w:val="Lienhypertexte"/>
            <w:sz w:val="18"/>
          </w:rPr>
          <w:t>https://fr.wikipedia.org/wiki/Ville_intelligente</w:t>
        </w:r>
      </w:hyperlink>
      <w:r w:rsidR="00B371C3" w:rsidRPr="00E15DF9">
        <w:rPr>
          <w:i/>
          <w:sz w:val="18"/>
        </w:rPr>
        <w:t xml:space="preserve"> </w:t>
      </w:r>
      <w:r w:rsidRPr="00E15DF9">
        <w:rPr>
          <w:i/>
          <w:sz w:val="18"/>
        </w:rPr>
        <w:t xml:space="preserve"> - </w:t>
      </w:r>
      <w:hyperlink r:id="rId23" w:history="1">
        <w:r w:rsidR="00B371C3" w:rsidRPr="00E15DF9">
          <w:rPr>
            <w:rStyle w:val="Lienhypertexte"/>
            <w:sz w:val="18"/>
          </w:rPr>
          <w:t>https://en.wikipedia.org/wiki/Smart_city</w:t>
        </w:r>
      </w:hyperlink>
      <w:r w:rsidR="00B371C3" w:rsidRPr="00E15DF9">
        <w:rPr>
          <w:i/>
          <w:sz w:val="18"/>
        </w:rPr>
        <w:t xml:space="preserve"> </w:t>
      </w:r>
      <w:r w:rsidR="00892FDF" w:rsidRPr="00E15DF9">
        <w:rPr>
          <w:i/>
          <w:sz w:val="18"/>
        </w:rPr>
        <w:t xml:space="preserve">, </w:t>
      </w:r>
    </w:p>
    <w:p w14:paraId="52B9B2A5" w14:textId="6298D5DC" w:rsidR="000F35C2" w:rsidRPr="00E15DF9" w:rsidRDefault="00A17B49" w:rsidP="000449FB">
      <w:pPr>
        <w:tabs>
          <w:tab w:val="left" w:pos="2390"/>
        </w:tabs>
        <w:spacing w:line="276" w:lineRule="auto"/>
        <w:jc w:val="both"/>
        <w:rPr>
          <w:i/>
          <w:sz w:val="18"/>
        </w:rPr>
      </w:pPr>
      <w:hyperlink r:id="rId24" w:history="1">
        <w:r w:rsidR="00892FDF" w:rsidRPr="00E15DF9">
          <w:rPr>
            <w:rStyle w:val="Lienhypertexte"/>
            <w:sz w:val="18"/>
          </w:rPr>
          <w:t>www.arhitekti-hka.hr/hr/novosti/dogadanja/konferencija-pametni-gradovi---gradovi-buducnosti,2935.html</w:t>
        </w:r>
      </w:hyperlink>
      <w:r w:rsidR="00892FDF" w:rsidRPr="00E15DF9">
        <w:rPr>
          <w:i/>
          <w:sz w:val="18"/>
        </w:rPr>
        <w:t xml:space="preserve"> </w:t>
      </w:r>
    </w:p>
    <w:p w14:paraId="59E486A5" w14:textId="1DF8687F" w:rsidR="00B37896" w:rsidRPr="00E15DF9" w:rsidRDefault="00B37896" w:rsidP="000449FB">
      <w:pPr>
        <w:tabs>
          <w:tab w:val="left" w:pos="2390"/>
        </w:tabs>
        <w:spacing w:line="276" w:lineRule="auto"/>
        <w:jc w:val="both"/>
      </w:pPr>
    </w:p>
    <w:p w14:paraId="5DCD9B10" w14:textId="3AEF51F7" w:rsidR="004D151A" w:rsidRPr="00E15DF9" w:rsidRDefault="004D151A" w:rsidP="000449FB">
      <w:pPr>
        <w:tabs>
          <w:tab w:val="left" w:pos="2390"/>
        </w:tabs>
        <w:spacing w:line="276" w:lineRule="auto"/>
        <w:jc w:val="both"/>
      </w:pPr>
    </w:p>
    <w:p w14:paraId="0A285596" w14:textId="69DF2F59" w:rsidR="004D151A" w:rsidRPr="00E15DF9" w:rsidRDefault="004D151A" w:rsidP="000449FB">
      <w:pPr>
        <w:tabs>
          <w:tab w:val="left" w:pos="2390"/>
        </w:tabs>
        <w:spacing w:line="276" w:lineRule="auto"/>
        <w:jc w:val="both"/>
      </w:pPr>
    </w:p>
    <w:p w14:paraId="322867E3" w14:textId="1C3286B3" w:rsidR="004D151A" w:rsidRPr="00E15DF9" w:rsidRDefault="004D151A" w:rsidP="000449FB">
      <w:pPr>
        <w:tabs>
          <w:tab w:val="left" w:pos="2390"/>
        </w:tabs>
        <w:spacing w:line="276" w:lineRule="auto"/>
        <w:jc w:val="both"/>
      </w:pPr>
    </w:p>
    <w:p w14:paraId="2D438C3B" w14:textId="53E482E3" w:rsidR="004D151A" w:rsidRPr="00E15DF9" w:rsidRDefault="004D151A" w:rsidP="000449FB">
      <w:pPr>
        <w:tabs>
          <w:tab w:val="left" w:pos="2390"/>
        </w:tabs>
        <w:spacing w:line="276" w:lineRule="auto"/>
        <w:jc w:val="both"/>
      </w:pPr>
    </w:p>
    <w:p w14:paraId="060DA0C0" w14:textId="4C7170CF" w:rsidR="00B37896" w:rsidRPr="00E15DF9" w:rsidRDefault="00AD4053" w:rsidP="00B37896">
      <w:pPr>
        <w:pStyle w:val="Titre2"/>
        <w:rPr>
          <w:lang w:val="en-GB"/>
        </w:rPr>
      </w:pPr>
      <w:bookmarkStart w:id="15" w:name="_Toc489865359"/>
      <w:r w:rsidRPr="00E15DF9">
        <w:rPr>
          <w:lang w:val="en-GB"/>
        </w:rPr>
        <w:t>Map of</w:t>
      </w:r>
      <w:r w:rsidR="00832FCC" w:rsidRPr="00E15DF9">
        <w:rPr>
          <w:lang w:val="en-GB"/>
        </w:rPr>
        <w:t xml:space="preserve"> </w:t>
      </w:r>
      <w:r w:rsidR="00B37896" w:rsidRPr="00E15DF9">
        <w:rPr>
          <w:lang w:val="en-GB"/>
        </w:rPr>
        <w:t>smart</w:t>
      </w:r>
      <w:r w:rsidR="00832FCC" w:rsidRPr="00E15DF9">
        <w:rPr>
          <w:lang w:val="en-GB"/>
        </w:rPr>
        <w:t>est</w:t>
      </w:r>
      <w:r w:rsidR="00B37896" w:rsidRPr="00E15DF9">
        <w:rPr>
          <w:lang w:val="en-GB"/>
        </w:rPr>
        <w:t xml:space="preserve"> cities in Europe</w:t>
      </w:r>
      <w:bookmarkEnd w:id="15"/>
      <w:r w:rsidR="00B37896" w:rsidRPr="00E15DF9">
        <w:rPr>
          <w:lang w:val="en-GB"/>
        </w:rPr>
        <w:t xml:space="preserve"> </w:t>
      </w:r>
    </w:p>
    <w:p w14:paraId="6D9D6396" w14:textId="4CF05CA8" w:rsidR="00832FCC" w:rsidRPr="00E15DF9" w:rsidRDefault="00832FCC" w:rsidP="00832FCC">
      <w:pPr>
        <w:rPr>
          <w:lang w:val="en-GB"/>
        </w:rPr>
      </w:pPr>
      <w:r w:rsidRPr="00E15DF9">
        <w:rPr>
          <w:noProof/>
          <w:lang w:eastAsia="fr-FR"/>
        </w:rPr>
        <w:drawing>
          <wp:anchor distT="0" distB="0" distL="114300" distR="114300" simplePos="0" relativeHeight="251657216" behindDoc="1" locked="0" layoutInCell="1" allowOverlap="1" wp14:anchorId="3B53D737" wp14:editId="1030C7BC">
            <wp:simplePos x="0" y="0"/>
            <wp:positionH relativeFrom="column">
              <wp:posOffset>175260</wp:posOffset>
            </wp:positionH>
            <wp:positionV relativeFrom="paragraph">
              <wp:posOffset>80010</wp:posOffset>
            </wp:positionV>
            <wp:extent cx="5324475" cy="3090545"/>
            <wp:effectExtent l="0" t="0" r="9525" b="825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e d’écran 2017-04-25 à 10.18.52.png"/>
                    <pic:cNvPicPr/>
                  </pic:nvPicPr>
                  <pic:blipFill rotWithShape="1">
                    <a:blip r:embed="rId25" cstate="email">
                      <a:extLst>
                        <a:ext uri="{28A0092B-C50C-407E-A947-70E740481C1C}">
                          <a14:useLocalDpi xmlns:a14="http://schemas.microsoft.com/office/drawing/2010/main"/>
                        </a:ext>
                      </a:extLst>
                    </a:blip>
                    <a:srcRect/>
                    <a:stretch/>
                  </pic:blipFill>
                  <pic:spPr bwMode="auto">
                    <a:xfrm>
                      <a:off x="0" y="0"/>
                      <a:ext cx="5324475" cy="30905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A7106D" w14:textId="77777777" w:rsidR="00832FCC" w:rsidRPr="00E15DF9" w:rsidRDefault="00832FCC" w:rsidP="00832FCC">
      <w:pPr>
        <w:rPr>
          <w:lang w:val="en-GB"/>
        </w:rPr>
      </w:pPr>
    </w:p>
    <w:p w14:paraId="542E1816" w14:textId="2CB08D25" w:rsidR="00832FCC" w:rsidRPr="00E15DF9" w:rsidRDefault="00832FCC" w:rsidP="00832FCC">
      <w:pPr>
        <w:rPr>
          <w:lang w:val="en-GB"/>
        </w:rPr>
      </w:pPr>
    </w:p>
    <w:p w14:paraId="075EF2D1" w14:textId="77777777" w:rsidR="00832FCC" w:rsidRPr="00E15DF9" w:rsidRDefault="00832FCC" w:rsidP="00832FCC">
      <w:pPr>
        <w:rPr>
          <w:lang w:val="en-GB"/>
        </w:rPr>
      </w:pPr>
    </w:p>
    <w:p w14:paraId="6095E1D6" w14:textId="77777777" w:rsidR="00832FCC" w:rsidRPr="00E15DF9" w:rsidRDefault="00832FCC" w:rsidP="00832FCC">
      <w:pPr>
        <w:rPr>
          <w:lang w:val="en-GB"/>
        </w:rPr>
      </w:pPr>
    </w:p>
    <w:p w14:paraId="7105CB7F" w14:textId="77777777" w:rsidR="00832FCC" w:rsidRPr="00E15DF9" w:rsidRDefault="00832FCC" w:rsidP="00832FCC">
      <w:pPr>
        <w:rPr>
          <w:lang w:val="en-GB"/>
        </w:rPr>
      </w:pPr>
    </w:p>
    <w:p w14:paraId="065CB18A" w14:textId="74668D1C" w:rsidR="00832FCC" w:rsidRPr="00E15DF9" w:rsidRDefault="00832FCC" w:rsidP="00832FCC">
      <w:pPr>
        <w:rPr>
          <w:lang w:val="en-GB"/>
        </w:rPr>
      </w:pPr>
    </w:p>
    <w:p w14:paraId="2D13ABEA" w14:textId="2A240454" w:rsidR="00832FCC" w:rsidRPr="00E15DF9" w:rsidRDefault="00832FCC" w:rsidP="00832FCC">
      <w:pPr>
        <w:rPr>
          <w:lang w:val="en-GB"/>
        </w:rPr>
      </w:pPr>
    </w:p>
    <w:p w14:paraId="66B6ECFF" w14:textId="77777777" w:rsidR="00832FCC" w:rsidRPr="00E15DF9" w:rsidRDefault="00832FCC" w:rsidP="00832FCC">
      <w:pPr>
        <w:rPr>
          <w:lang w:val="en-GB"/>
        </w:rPr>
      </w:pPr>
    </w:p>
    <w:p w14:paraId="12AEED4C" w14:textId="77777777" w:rsidR="00832FCC" w:rsidRPr="00E15DF9" w:rsidRDefault="00832FCC" w:rsidP="00832FCC">
      <w:pPr>
        <w:rPr>
          <w:lang w:val="en-GB"/>
        </w:rPr>
      </w:pPr>
    </w:p>
    <w:p w14:paraId="5BD23D59" w14:textId="77777777" w:rsidR="00832FCC" w:rsidRPr="00E15DF9" w:rsidRDefault="00832FCC" w:rsidP="00832FCC">
      <w:pPr>
        <w:rPr>
          <w:lang w:val="en-GB"/>
        </w:rPr>
      </w:pPr>
    </w:p>
    <w:p w14:paraId="2B8856C6" w14:textId="77777777" w:rsidR="00832FCC" w:rsidRPr="00E15DF9" w:rsidRDefault="00832FCC" w:rsidP="00832FCC">
      <w:pPr>
        <w:rPr>
          <w:lang w:val="en-GB"/>
        </w:rPr>
      </w:pPr>
    </w:p>
    <w:p w14:paraId="2875C2CC" w14:textId="77777777" w:rsidR="00832FCC" w:rsidRPr="00E15DF9" w:rsidRDefault="00832FCC" w:rsidP="00832FCC">
      <w:pPr>
        <w:rPr>
          <w:lang w:val="en-GB"/>
        </w:rPr>
      </w:pPr>
    </w:p>
    <w:p w14:paraId="48BECFEB" w14:textId="77777777" w:rsidR="00832FCC" w:rsidRPr="00E15DF9" w:rsidRDefault="00832FCC" w:rsidP="00832FCC">
      <w:pPr>
        <w:rPr>
          <w:lang w:val="en-GB"/>
        </w:rPr>
      </w:pPr>
    </w:p>
    <w:p w14:paraId="5B3B52F8" w14:textId="77777777" w:rsidR="00832FCC" w:rsidRPr="00E15DF9" w:rsidRDefault="00832FCC" w:rsidP="00832FCC">
      <w:pPr>
        <w:rPr>
          <w:lang w:val="en-GB"/>
        </w:rPr>
      </w:pPr>
    </w:p>
    <w:p w14:paraId="0DEAE3D1" w14:textId="7BE90E5A" w:rsidR="00832FCC" w:rsidRPr="00E15DF9" w:rsidRDefault="00832FCC" w:rsidP="00832FCC">
      <w:pPr>
        <w:rPr>
          <w:lang w:val="en-GB"/>
        </w:rPr>
      </w:pPr>
    </w:p>
    <w:p w14:paraId="36D88AF5" w14:textId="56093CEE" w:rsidR="004D151A" w:rsidRPr="00E15DF9" w:rsidRDefault="004D151A" w:rsidP="00832FCC">
      <w:pPr>
        <w:rPr>
          <w:lang w:val="en-GB"/>
        </w:rPr>
      </w:pPr>
    </w:p>
    <w:p w14:paraId="3B735938" w14:textId="7E3100AE" w:rsidR="00EB473B" w:rsidRPr="00E15DF9" w:rsidRDefault="00EB473B" w:rsidP="00832FCC">
      <w:pPr>
        <w:rPr>
          <w:lang w:val="en-GB"/>
        </w:rPr>
      </w:pPr>
    </w:p>
    <w:p w14:paraId="38F40D1F" w14:textId="77777777" w:rsidR="007F170D" w:rsidRPr="00E15DF9" w:rsidRDefault="007F170D" w:rsidP="00832FCC">
      <w:pPr>
        <w:rPr>
          <w:lang w:val="en-GB"/>
        </w:rPr>
      </w:pPr>
    </w:p>
    <w:p w14:paraId="55FABECB" w14:textId="6CD989E6" w:rsidR="0077017E" w:rsidRPr="00E15DF9" w:rsidRDefault="0077017E" w:rsidP="000449FB">
      <w:pPr>
        <w:tabs>
          <w:tab w:val="left" w:pos="2390"/>
        </w:tabs>
        <w:spacing w:line="276" w:lineRule="auto"/>
        <w:jc w:val="both"/>
        <w:rPr>
          <w:lang w:val="en-GB"/>
        </w:rPr>
      </w:pPr>
    </w:p>
    <w:p w14:paraId="0F765B8C" w14:textId="572D21C5" w:rsidR="0077017E" w:rsidRPr="00E15DF9" w:rsidRDefault="0077017E" w:rsidP="004D151A">
      <w:pPr>
        <w:pStyle w:val="Titre2"/>
        <w:rPr>
          <w:lang w:val="en-GB"/>
        </w:rPr>
      </w:pPr>
      <w:bookmarkStart w:id="16" w:name="_Toc489865360"/>
      <w:r w:rsidRPr="00E15DF9">
        <w:rPr>
          <w:lang w:val="en-GB"/>
        </w:rPr>
        <w:t>European market</w:t>
      </w:r>
      <w:bookmarkEnd w:id="16"/>
    </w:p>
    <w:p w14:paraId="723CCB53" w14:textId="77777777" w:rsidR="000F35C2" w:rsidRPr="00E15DF9" w:rsidRDefault="000F35C2" w:rsidP="000F35C2">
      <w:pPr>
        <w:rPr>
          <w:lang w:val="en-GB"/>
        </w:rPr>
      </w:pPr>
    </w:p>
    <w:p w14:paraId="629FEA2A" w14:textId="466B487E" w:rsidR="000F35C2" w:rsidRPr="00E15DF9" w:rsidRDefault="000F35C2" w:rsidP="000F35C2">
      <w:pPr>
        <w:jc w:val="both"/>
        <w:rPr>
          <w:lang w:val="en-GB"/>
        </w:rPr>
      </w:pPr>
      <w:r w:rsidRPr="00E15DF9">
        <w:rPr>
          <w:lang w:val="en-GB"/>
        </w:rPr>
        <w:t>The smart city market will represent $ 1.4 trillion in 2020</w:t>
      </w:r>
      <w:r w:rsidR="000C4ECB" w:rsidRPr="00E15DF9">
        <w:rPr>
          <w:lang w:val="en-GB"/>
        </w:rPr>
        <w:t>.</w:t>
      </w:r>
    </w:p>
    <w:p w14:paraId="2BE728AC" w14:textId="77777777" w:rsidR="000F35C2" w:rsidRPr="00E15DF9" w:rsidRDefault="000F35C2" w:rsidP="000F35C2">
      <w:pPr>
        <w:jc w:val="both"/>
        <w:rPr>
          <w:lang w:val="en-GB"/>
        </w:rPr>
      </w:pPr>
    </w:p>
    <w:p w14:paraId="5E101909" w14:textId="77777777" w:rsidR="000F35C2" w:rsidRPr="00E15DF9" w:rsidRDefault="000F35C2" w:rsidP="000F35C2">
      <w:pPr>
        <w:jc w:val="both"/>
        <w:rPr>
          <w:lang w:val="en-GB"/>
        </w:rPr>
      </w:pPr>
      <w:r w:rsidRPr="00E15DF9">
        <w:rPr>
          <w:lang w:val="en-GB"/>
        </w:rPr>
        <w:t>According to a study recently published by the Grand View Research, the world smart city market will reach 1.4 trillion dollars in 2020, with the intelligent transport sector as leader.</w:t>
      </w:r>
    </w:p>
    <w:p w14:paraId="2A9D6435" w14:textId="77777777" w:rsidR="000F35C2" w:rsidRPr="00E15DF9" w:rsidRDefault="000F35C2" w:rsidP="000F35C2">
      <w:pPr>
        <w:jc w:val="both"/>
        <w:rPr>
          <w:lang w:val="en-GB"/>
        </w:rPr>
      </w:pPr>
    </w:p>
    <w:p w14:paraId="731A1B58" w14:textId="67C2AFB9" w:rsidR="000F35C2" w:rsidRPr="00E15DF9" w:rsidRDefault="000F35C2" w:rsidP="000F35C2">
      <w:pPr>
        <w:jc w:val="both"/>
        <w:rPr>
          <w:lang w:val="en-GB"/>
        </w:rPr>
      </w:pPr>
      <w:r w:rsidRPr="00E15DF9">
        <w:rPr>
          <w:lang w:val="en-GB"/>
        </w:rPr>
        <w:t>These forecasts are three times the size of the glo</w:t>
      </w:r>
      <w:r w:rsidR="00EB473B" w:rsidRPr="00E15DF9">
        <w:rPr>
          <w:lang w:val="en-GB"/>
        </w:rPr>
        <w:t>bal market in 2013, which was $</w:t>
      </w:r>
      <w:r w:rsidRPr="00E15DF9">
        <w:rPr>
          <w:lang w:val="en-GB"/>
        </w:rPr>
        <w:t xml:space="preserve">568 billion. The main factors leading to this increase are the rapidly expanding population, rapid urbanization and industrialization. Smart cities are built to meet a multitude of challenges such as water management, energy management, urban mobility, street lighting and citizen security. </w:t>
      </w:r>
      <w:r w:rsidR="000C4ECB" w:rsidRPr="00E15DF9">
        <w:rPr>
          <w:lang w:val="en-GB"/>
        </w:rPr>
        <w:t>Rapid growth is expected to occur in the smart city market, with an estimated annualized 13.6 % rise each year between 2014 and 2020.</w:t>
      </w:r>
    </w:p>
    <w:p w14:paraId="4B97F3DB" w14:textId="77777777" w:rsidR="000F35C2" w:rsidRPr="00E15DF9" w:rsidRDefault="000F35C2" w:rsidP="000F35C2">
      <w:pPr>
        <w:jc w:val="both"/>
        <w:rPr>
          <w:lang w:val="en-GB"/>
        </w:rPr>
      </w:pPr>
    </w:p>
    <w:p w14:paraId="1F730030" w14:textId="02EE0127" w:rsidR="000F35C2" w:rsidRPr="00E15DF9" w:rsidRDefault="000F35C2" w:rsidP="000F35C2">
      <w:pPr>
        <w:jc w:val="both"/>
        <w:rPr>
          <w:lang w:val="en-GB"/>
        </w:rPr>
      </w:pPr>
      <w:r w:rsidRPr="00E15DF9">
        <w:rPr>
          <w:lang w:val="en-GB"/>
        </w:rPr>
        <w:t xml:space="preserve">One of the reasons </w:t>
      </w:r>
      <w:r w:rsidR="002F1E45" w:rsidRPr="00E15DF9">
        <w:rPr>
          <w:lang w:val="en-GB"/>
        </w:rPr>
        <w:t xml:space="preserve">why </w:t>
      </w:r>
      <w:r w:rsidRPr="00E15DF9">
        <w:rPr>
          <w:lang w:val="en-GB"/>
        </w:rPr>
        <w:t xml:space="preserve">companies and municipalities take initiatives in smart cities is that it will reduce the dependence on non-renewable </w:t>
      </w:r>
      <w:r w:rsidR="00EB473B" w:rsidRPr="00E15DF9">
        <w:rPr>
          <w:lang w:val="en-GB"/>
        </w:rPr>
        <w:t xml:space="preserve">energy </w:t>
      </w:r>
      <w:r w:rsidRPr="00E15DF9">
        <w:rPr>
          <w:lang w:val="en-GB"/>
        </w:rPr>
        <w:t xml:space="preserve">resources. Today, most important </w:t>
      </w:r>
      <w:proofErr w:type="spellStart"/>
      <w:r w:rsidRPr="00E15DF9">
        <w:rPr>
          <w:lang w:val="en-GB"/>
        </w:rPr>
        <w:t>IoT</w:t>
      </w:r>
      <w:proofErr w:type="spellEnd"/>
      <w:r w:rsidRPr="00E15DF9">
        <w:rPr>
          <w:lang w:val="en-GB"/>
        </w:rPr>
        <w:t xml:space="preserve"> technologies are essential </w:t>
      </w:r>
      <w:r w:rsidR="00EB473B" w:rsidRPr="00E15DF9">
        <w:rPr>
          <w:lang w:val="en-GB"/>
        </w:rPr>
        <w:t>for</w:t>
      </w:r>
      <w:r w:rsidRPr="00E15DF9">
        <w:rPr>
          <w:lang w:val="en-GB"/>
        </w:rPr>
        <w:t xml:space="preserve"> the development of smart cities. This includes cloud computing, wireless communication, sensor networks and data analysis.</w:t>
      </w:r>
    </w:p>
    <w:p w14:paraId="19DAECEF" w14:textId="77777777" w:rsidR="000F35C2" w:rsidRPr="00E15DF9" w:rsidRDefault="000F35C2" w:rsidP="000F35C2">
      <w:pPr>
        <w:jc w:val="both"/>
        <w:rPr>
          <w:lang w:val="en-GB"/>
        </w:rPr>
      </w:pPr>
    </w:p>
    <w:p w14:paraId="48586071" w14:textId="77777777" w:rsidR="003C7BFC" w:rsidRDefault="000F35C2" w:rsidP="000F35C2">
      <w:pPr>
        <w:jc w:val="both"/>
        <w:rPr>
          <w:lang w:val="en-GB"/>
        </w:rPr>
      </w:pPr>
      <w:r w:rsidRPr="00E15DF9">
        <w:rPr>
          <w:lang w:val="en-GB"/>
        </w:rPr>
        <w:t>The smart security market in the smart city is facing a potential increase to r</w:t>
      </w:r>
      <w:r w:rsidR="00EB473B" w:rsidRPr="00E15DF9">
        <w:rPr>
          <w:lang w:val="en-GB"/>
        </w:rPr>
        <w:t>each a figure of $ 77.2 billion</w:t>
      </w:r>
      <w:r w:rsidRPr="00E15DF9">
        <w:rPr>
          <w:lang w:val="en-GB"/>
        </w:rPr>
        <w:t xml:space="preserve"> due to the increase in cyber-theft. The Intelligent Security sector is expected to grow by 14.8% per year between 2014 and 2020. </w:t>
      </w:r>
    </w:p>
    <w:p w14:paraId="7EC048D7" w14:textId="0178981C" w:rsidR="000F35C2" w:rsidRPr="00E15DF9" w:rsidRDefault="000F35C2" w:rsidP="000F35C2">
      <w:pPr>
        <w:jc w:val="both"/>
        <w:rPr>
          <w:lang w:val="en-GB"/>
        </w:rPr>
      </w:pPr>
      <w:r w:rsidRPr="00E15DF9">
        <w:rPr>
          <w:lang w:val="en-GB"/>
        </w:rPr>
        <w:lastRenderedPageBreak/>
        <w:t>With the increasing need for intelligent systems and communications infrastructure integration, industrial automation is expected to have a</w:t>
      </w:r>
      <w:r w:rsidR="000C4ECB" w:rsidRPr="00E15DF9">
        <w:rPr>
          <w:lang w:val="en-GB"/>
        </w:rPr>
        <w:t>n a</w:t>
      </w:r>
      <w:r w:rsidRPr="00E15DF9">
        <w:rPr>
          <w:lang w:val="en-GB"/>
        </w:rPr>
        <w:t>nnual growth of around 14.4%.</w:t>
      </w:r>
    </w:p>
    <w:p w14:paraId="31B74CE7" w14:textId="77777777" w:rsidR="000F35C2" w:rsidRPr="00E15DF9" w:rsidRDefault="000F35C2" w:rsidP="000F35C2">
      <w:pPr>
        <w:jc w:val="both"/>
        <w:rPr>
          <w:lang w:val="en-GB"/>
        </w:rPr>
      </w:pPr>
    </w:p>
    <w:p w14:paraId="159D5C39" w14:textId="62EBB4D6" w:rsidR="000F35C2" w:rsidRPr="00E15DF9" w:rsidRDefault="002F1E45" w:rsidP="000F35C2">
      <w:pPr>
        <w:jc w:val="both"/>
        <w:rPr>
          <w:lang w:val="en-GB"/>
        </w:rPr>
      </w:pPr>
      <w:r w:rsidRPr="00E15DF9">
        <w:rPr>
          <w:lang w:val="en-GB"/>
        </w:rPr>
        <w:t>Intelligent t</w:t>
      </w:r>
      <w:r w:rsidR="000F35C2" w:rsidRPr="00E15DF9">
        <w:rPr>
          <w:lang w:val="en-GB"/>
        </w:rPr>
        <w:t>ransportatio</w:t>
      </w:r>
      <w:r w:rsidRPr="00E15DF9">
        <w:rPr>
          <w:lang w:val="en-GB"/>
        </w:rPr>
        <w:t>n sector promotes strong growth - i</w:t>
      </w:r>
      <w:r w:rsidR="000F35C2" w:rsidRPr="00E15DF9">
        <w:rPr>
          <w:lang w:val="en-GB"/>
        </w:rPr>
        <w:t>n 2013, the largest segment was smart transport, covering 16.1% of the market. The growth of transport solutions including ticket management, guidance systems, parking and traffic management could increase demand in the smart city market. Over the next few years, smart transport is expected to increase by 15.2% per year.</w:t>
      </w:r>
    </w:p>
    <w:p w14:paraId="50E7B0A0" w14:textId="77777777" w:rsidR="000F35C2" w:rsidRPr="00E15DF9" w:rsidRDefault="000F35C2" w:rsidP="000F35C2">
      <w:pPr>
        <w:jc w:val="both"/>
        <w:rPr>
          <w:lang w:val="en-GB"/>
        </w:rPr>
      </w:pPr>
    </w:p>
    <w:p w14:paraId="6303BE5B" w14:textId="77777777" w:rsidR="0077017E" w:rsidRPr="00E15DF9" w:rsidRDefault="0077017E" w:rsidP="0077017E">
      <w:pPr>
        <w:rPr>
          <w:lang w:val="en-GB"/>
        </w:rPr>
      </w:pPr>
    </w:p>
    <w:p w14:paraId="4825D019" w14:textId="56AA811B" w:rsidR="000F35C2" w:rsidRPr="00E15DF9" w:rsidRDefault="001F53B0" w:rsidP="0077017E">
      <w:pPr>
        <w:rPr>
          <w:lang w:val="en-GB"/>
        </w:rPr>
      </w:pPr>
      <w:r w:rsidRPr="00E15DF9">
        <w:rPr>
          <w:noProof/>
          <w:lang w:eastAsia="fr-FR"/>
        </w:rPr>
        <w:drawing>
          <wp:inline distT="0" distB="0" distL="0" distR="0" wp14:anchorId="6627DF91" wp14:editId="3A6B37BC">
            <wp:extent cx="6013323" cy="3449828"/>
            <wp:effectExtent l="0" t="0" r="6985" b="5080"/>
            <wp:docPr id="6"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DAD1BA8" w14:textId="77777777" w:rsidR="000F35C2" w:rsidRPr="00E15DF9" w:rsidRDefault="000F35C2" w:rsidP="0077017E">
      <w:pPr>
        <w:rPr>
          <w:lang w:val="en-GB"/>
        </w:rPr>
      </w:pPr>
    </w:p>
    <w:p w14:paraId="6CEE8ED2" w14:textId="1AF9CA31" w:rsidR="009E1B3C" w:rsidRPr="00E15DF9" w:rsidRDefault="009E1B3C" w:rsidP="009E1B3C">
      <w:pPr>
        <w:jc w:val="both"/>
        <w:rPr>
          <w:i/>
          <w:sz w:val="18"/>
        </w:rPr>
      </w:pPr>
      <w:r w:rsidRPr="00E15DF9">
        <w:rPr>
          <w:i/>
          <w:sz w:val="18"/>
        </w:rPr>
        <w:t xml:space="preserve">Source: </w:t>
      </w:r>
      <w:hyperlink r:id="rId27" w:history="1">
        <w:r w:rsidR="00D029F3" w:rsidRPr="00E15DF9">
          <w:rPr>
            <w:rStyle w:val="Lienhypertexte"/>
            <w:sz w:val="18"/>
          </w:rPr>
          <w:t>http://www.objetconnecte.com/smart-city-marche-etude-1504/</w:t>
        </w:r>
      </w:hyperlink>
      <w:r w:rsidR="00D029F3" w:rsidRPr="00E15DF9">
        <w:rPr>
          <w:i/>
          <w:sz w:val="18"/>
        </w:rPr>
        <w:t xml:space="preserve"> </w:t>
      </w:r>
    </w:p>
    <w:p w14:paraId="2D0C3AAF" w14:textId="77777777" w:rsidR="009E1B3C" w:rsidRPr="00E15DF9" w:rsidRDefault="009E1B3C" w:rsidP="009E1B3C"/>
    <w:p w14:paraId="01D07A63" w14:textId="31E62C48" w:rsidR="00F86AD9" w:rsidRPr="00E15DF9" w:rsidRDefault="00F86AD9" w:rsidP="00F86AD9"/>
    <w:p w14:paraId="663D882B" w14:textId="77777777" w:rsidR="007F170D" w:rsidRPr="00E15DF9" w:rsidRDefault="007F170D" w:rsidP="00F86AD9"/>
    <w:p w14:paraId="7F43CDA9" w14:textId="64F6973A" w:rsidR="006F1AE8" w:rsidRPr="00E15DF9" w:rsidRDefault="006F1AE8" w:rsidP="006F1AE8">
      <w:pPr>
        <w:pStyle w:val="Titre2"/>
        <w:rPr>
          <w:lang w:val="en-GB"/>
        </w:rPr>
      </w:pPr>
      <w:bookmarkStart w:id="17" w:name="_Toc489865361"/>
      <w:r w:rsidRPr="00E15DF9">
        <w:rPr>
          <w:lang w:val="en-GB"/>
        </w:rPr>
        <w:t>Convergence of competition</w:t>
      </w:r>
      <w:bookmarkEnd w:id="17"/>
      <w:r w:rsidRPr="00E15DF9">
        <w:rPr>
          <w:lang w:val="en-GB"/>
        </w:rPr>
        <w:t xml:space="preserve"> </w:t>
      </w:r>
    </w:p>
    <w:p w14:paraId="17D9C59B" w14:textId="77777777" w:rsidR="006F1AE8" w:rsidRPr="00E15DF9" w:rsidRDefault="006F1AE8" w:rsidP="006F1AE8">
      <w:pPr>
        <w:rPr>
          <w:lang w:val="en-GB"/>
        </w:rPr>
      </w:pPr>
    </w:p>
    <w:p w14:paraId="6C7CEBCF" w14:textId="77777777" w:rsidR="00EF00CE" w:rsidRPr="00E15DF9" w:rsidRDefault="00EF00CE" w:rsidP="00EF00CE">
      <w:pPr>
        <w:jc w:val="both"/>
        <w:rPr>
          <w:lang w:val="en-GB"/>
        </w:rPr>
      </w:pPr>
      <w:r w:rsidRPr="00E15DF9">
        <w:rPr>
          <w:lang w:val="en-GB"/>
        </w:rPr>
        <w:t>The European Market constitutes 51% of the total market share, with Latin America and Asia Pacific regions expected to witness high CAGR of 39.41% and 38.14% respectively over the period 2014 to 2020, due to the number of smart city projects sanctioned in the region. Though Europe and North America will continue to constitute the biggest market size, the proportion of market share of the regions will decrease considerably. The countries leading in the technology are European countries such as Germany, France, UK, Netherlands, Norway and Belgium, U.S and China.</w:t>
      </w:r>
    </w:p>
    <w:p w14:paraId="0F6F61EF" w14:textId="77777777" w:rsidR="00EF00CE" w:rsidRPr="00E15DF9" w:rsidRDefault="00EF00CE" w:rsidP="00EF00CE">
      <w:pPr>
        <w:jc w:val="both"/>
        <w:rPr>
          <w:lang w:val="en-GB"/>
        </w:rPr>
      </w:pPr>
    </w:p>
    <w:p w14:paraId="3F0CB982" w14:textId="77777777" w:rsidR="00EF00CE" w:rsidRPr="00E15DF9" w:rsidRDefault="00EF00CE" w:rsidP="00EF00CE">
      <w:pPr>
        <w:jc w:val="both"/>
        <w:rPr>
          <w:lang w:val="en-GB"/>
        </w:rPr>
      </w:pPr>
      <w:r w:rsidRPr="00E15DF9">
        <w:rPr>
          <w:lang w:val="en-GB"/>
        </w:rPr>
        <w:t>The market is large and competitive, and is primarily dominated by giants such as ABB Ltd., CISCO Systems, Hewlett-Packard, IBM, Ericsson, General Electric, Delta Controls, Hitachi Ltd; who are innovating and developing new solutions in the domain.</w:t>
      </w:r>
    </w:p>
    <w:p w14:paraId="66358618" w14:textId="77777777" w:rsidR="00EF00CE" w:rsidRPr="00E15DF9" w:rsidRDefault="00EF00CE" w:rsidP="00EF00CE">
      <w:pPr>
        <w:jc w:val="both"/>
        <w:rPr>
          <w:lang w:val="en-GB"/>
        </w:rPr>
      </w:pPr>
    </w:p>
    <w:p w14:paraId="6ED06293" w14:textId="0C7B2F1A" w:rsidR="00EF00CE" w:rsidRPr="00E15DF9" w:rsidRDefault="00EF00CE" w:rsidP="00EF00CE">
      <w:pPr>
        <w:jc w:val="both"/>
        <w:rPr>
          <w:lang w:val="en-GB"/>
        </w:rPr>
      </w:pPr>
      <w:r w:rsidRPr="00E15DF9">
        <w:rPr>
          <w:lang w:val="en-GB"/>
        </w:rPr>
        <w:lastRenderedPageBreak/>
        <w:t xml:space="preserve">The market can be broadly segmented based on type as Smart Homes, Smart Transportation, Smart Utilities, Smart Integration, Smart Healthcare, Smart Education, </w:t>
      </w:r>
      <w:r w:rsidR="003C7BFC" w:rsidRPr="003C7BFC">
        <w:rPr>
          <w:lang w:val="en-GB"/>
        </w:rPr>
        <w:t>and Smart</w:t>
      </w:r>
      <w:r w:rsidRPr="00E15DF9">
        <w:rPr>
          <w:lang w:val="en-GB"/>
        </w:rPr>
        <w:t xml:space="preserve"> Energy Management among others. Each of these segments has been subdivided in the report on the basis of end-user, application, product, solution, utilities and technology. The Smart Home has been segmented on the basis of application as Lighting, Consumer Electronics, Safety, Security, Environmental Controls, on the basis of product as thermostat, security, HVAC, Lighting, Entertainment and Monitoring, and on the basis of technology as </w:t>
      </w:r>
      <w:proofErr w:type="spellStart"/>
      <w:r w:rsidRPr="00E15DF9">
        <w:rPr>
          <w:lang w:val="en-GB"/>
        </w:rPr>
        <w:t>Zigbee</w:t>
      </w:r>
      <w:proofErr w:type="spellEnd"/>
      <w:r w:rsidRPr="00E15DF9">
        <w:rPr>
          <w:lang w:val="en-GB"/>
        </w:rPr>
        <w:t xml:space="preserve">, Z-Wave, </w:t>
      </w:r>
      <w:proofErr w:type="spellStart"/>
      <w:r w:rsidRPr="00E15DF9">
        <w:rPr>
          <w:lang w:val="en-GB"/>
        </w:rPr>
        <w:t>Knx</w:t>
      </w:r>
      <w:proofErr w:type="spellEnd"/>
      <w:r w:rsidRPr="00E15DF9">
        <w:rPr>
          <w:lang w:val="en-GB"/>
        </w:rPr>
        <w:t xml:space="preserve">, </w:t>
      </w:r>
      <w:proofErr w:type="spellStart"/>
      <w:r w:rsidRPr="00E15DF9">
        <w:rPr>
          <w:lang w:val="en-GB"/>
        </w:rPr>
        <w:t>Insteon</w:t>
      </w:r>
      <w:proofErr w:type="spellEnd"/>
      <w:r w:rsidRPr="00E15DF9">
        <w:rPr>
          <w:lang w:val="en-GB"/>
        </w:rPr>
        <w:t xml:space="preserve">, X10, </w:t>
      </w:r>
      <w:proofErr w:type="spellStart"/>
      <w:r w:rsidRPr="00E15DF9">
        <w:rPr>
          <w:lang w:val="en-GB"/>
        </w:rPr>
        <w:t>Lonworks</w:t>
      </w:r>
      <w:proofErr w:type="spellEnd"/>
      <w:r w:rsidRPr="00E15DF9">
        <w:rPr>
          <w:lang w:val="en-GB"/>
        </w:rPr>
        <w:t>, and C-Bus. Further, Smart Transportation has been segmented on the basis of technology as Parking Guidance Systems, Connected Vehicles, Location-based Services and RFID Tags, on the basis of Solution as Traffic Management System, Passenger Information System, Ticketing System, Parking Management System and Integrated Supervision for an in-depth analysis of the market.</w:t>
      </w:r>
    </w:p>
    <w:p w14:paraId="444F9335" w14:textId="470490DD" w:rsidR="004D151A" w:rsidRPr="00E15DF9" w:rsidRDefault="004D151A" w:rsidP="00EF00CE">
      <w:pPr>
        <w:jc w:val="both"/>
        <w:rPr>
          <w:lang w:val="en-GB"/>
        </w:rPr>
      </w:pPr>
    </w:p>
    <w:p w14:paraId="15365132" w14:textId="1BE3CC42" w:rsidR="004D151A" w:rsidRPr="00E15DF9" w:rsidRDefault="004D151A" w:rsidP="00EF00CE">
      <w:pPr>
        <w:jc w:val="both"/>
        <w:rPr>
          <w:lang w:val="en-GB"/>
        </w:rPr>
      </w:pPr>
    </w:p>
    <w:p w14:paraId="0D1FBA33" w14:textId="1A88F817" w:rsidR="007F170D" w:rsidRPr="00E15DF9" w:rsidRDefault="007F170D" w:rsidP="00EF00CE">
      <w:pPr>
        <w:jc w:val="both"/>
        <w:rPr>
          <w:lang w:val="en-GB"/>
        </w:rPr>
      </w:pPr>
    </w:p>
    <w:p w14:paraId="13A2440E" w14:textId="77777777" w:rsidR="007F170D" w:rsidRPr="00E15DF9" w:rsidRDefault="007F170D" w:rsidP="00EF00CE">
      <w:pPr>
        <w:jc w:val="both"/>
        <w:rPr>
          <w:lang w:val="en-GB"/>
        </w:rPr>
      </w:pPr>
    </w:p>
    <w:p w14:paraId="187E8382" w14:textId="7EFB88F3" w:rsidR="006F1AE8" w:rsidRPr="00E15DF9" w:rsidRDefault="006F1AE8" w:rsidP="006F1AE8">
      <w:pPr>
        <w:rPr>
          <w:lang w:val="en-GB"/>
        </w:rPr>
      </w:pPr>
      <w:r w:rsidRPr="00E15DF9">
        <w:rPr>
          <w:noProof/>
          <w:lang w:eastAsia="fr-FR"/>
        </w:rPr>
        <w:drawing>
          <wp:anchor distT="0" distB="0" distL="114300" distR="114300" simplePos="0" relativeHeight="251660288" behindDoc="1" locked="0" layoutInCell="1" allowOverlap="1" wp14:anchorId="2AD919A6" wp14:editId="3E46093B">
            <wp:simplePos x="0" y="0"/>
            <wp:positionH relativeFrom="column">
              <wp:posOffset>-276860</wp:posOffset>
            </wp:positionH>
            <wp:positionV relativeFrom="paragraph">
              <wp:posOffset>175260</wp:posOffset>
            </wp:positionV>
            <wp:extent cx="6405673" cy="3827780"/>
            <wp:effectExtent l="0" t="0" r="0" b="762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pture d’écran 2017-04-25 à 11.44.39.png"/>
                    <pic:cNvPicPr/>
                  </pic:nvPicPr>
                  <pic:blipFill rotWithShape="1">
                    <a:blip r:embed="rId28" cstate="email">
                      <a:extLst>
                        <a:ext uri="{28A0092B-C50C-407E-A947-70E740481C1C}">
                          <a14:useLocalDpi xmlns:a14="http://schemas.microsoft.com/office/drawing/2010/main"/>
                        </a:ext>
                      </a:extLst>
                    </a:blip>
                    <a:srcRect/>
                    <a:stretch/>
                  </pic:blipFill>
                  <pic:spPr bwMode="auto">
                    <a:xfrm>
                      <a:off x="0" y="0"/>
                      <a:ext cx="6405673" cy="3827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F3D1DA" w14:textId="21B6DAFB" w:rsidR="00F86AD9" w:rsidRPr="00E15DF9" w:rsidRDefault="00F86AD9" w:rsidP="00F86AD9">
      <w:pPr>
        <w:rPr>
          <w:lang w:val="en-GB"/>
        </w:rPr>
      </w:pPr>
    </w:p>
    <w:p w14:paraId="53FDA328" w14:textId="77777777" w:rsidR="00D33C70" w:rsidRPr="00E15DF9" w:rsidRDefault="00D33C70" w:rsidP="000449FB">
      <w:pPr>
        <w:tabs>
          <w:tab w:val="left" w:pos="2390"/>
        </w:tabs>
        <w:spacing w:line="276" w:lineRule="auto"/>
        <w:jc w:val="both"/>
        <w:rPr>
          <w:lang w:val="en-GB"/>
        </w:rPr>
      </w:pPr>
    </w:p>
    <w:p w14:paraId="446906C1" w14:textId="77777777" w:rsidR="00D33C70" w:rsidRPr="00E15DF9" w:rsidRDefault="00D33C70" w:rsidP="000449FB">
      <w:pPr>
        <w:tabs>
          <w:tab w:val="left" w:pos="2390"/>
        </w:tabs>
        <w:spacing w:line="276" w:lineRule="auto"/>
        <w:jc w:val="both"/>
        <w:rPr>
          <w:lang w:val="en-GB"/>
        </w:rPr>
      </w:pPr>
    </w:p>
    <w:p w14:paraId="0C34F00F" w14:textId="77777777" w:rsidR="00D33C70" w:rsidRPr="00E15DF9" w:rsidRDefault="00D33C70" w:rsidP="000449FB">
      <w:pPr>
        <w:tabs>
          <w:tab w:val="left" w:pos="2390"/>
        </w:tabs>
        <w:spacing w:line="276" w:lineRule="auto"/>
        <w:jc w:val="both"/>
        <w:rPr>
          <w:lang w:val="en-GB"/>
        </w:rPr>
      </w:pPr>
    </w:p>
    <w:p w14:paraId="50DE2073" w14:textId="77777777" w:rsidR="00AA11B0" w:rsidRPr="00E15DF9" w:rsidRDefault="00AA11B0" w:rsidP="000449FB">
      <w:pPr>
        <w:tabs>
          <w:tab w:val="left" w:pos="2390"/>
        </w:tabs>
        <w:spacing w:line="276" w:lineRule="auto"/>
        <w:jc w:val="both"/>
        <w:rPr>
          <w:lang w:val="en-GB"/>
        </w:rPr>
      </w:pPr>
    </w:p>
    <w:p w14:paraId="748FBA69" w14:textId="77777777" w:rsidR="00AA11B0" w:rsidRPr="00E15DF9" w:rsidRDefault="00AA11B0" w:rsidP="000449FB">
      <w:pPr>
        <w:tabs>
          <w:tab w:val="left" w:pos="2390"/>
        </w:tabs>
        <w:spacing w:line="276" w:lineRule="auto"/>
        <w:jc w:val="both"/>
        <w:rPr>
          <w:lang w:val="en-GB"/>
        </w:rPr>
      </w:pPr>
    </w:p>
    <w:p w14:paraId="48EF37CB" w14:textId="77777777" w:rsidR="00AA11B0" w:rsidRPr="00E15DF9" w:rsidRDefault="00AA11B0" w:rsidP="000449FB">
      <w:pPr>
        <w:tabs>
          <w:tab w:val="left" w:pos="2390"/>
        </w:tabs>
        <w:spacing w:line="276" w:lineRule="auto"/>
        <w:jc w:val="both"/>
        <w:rPr>
          <w:lang w:val="en-GB"/>
        </w:rPr>
      </w:pPr>
    </w:p>
    <w:p w14:paraId="1C3C4515" w14:textId="77777777" w:rsidR="00AA11B0" w:rsidRPr="00E15DF9" w:rsidRDefault="00AA11B0" w:rsidP="000449FB">
      <w:pPr>
        <w:tabs>
          <w:tab w:val="left" w:pos="2390"/>
        </w:tabs>
        <w:spacing w:line="276" w:lineRule="auto"/>
        <w:jc w:val="both"/>
        <w:rPr>
          <w:lang w:val="en-GB"/>
        </w:rPr>
      </w:pPr>
    </w:p>
    <w:p w14:paraId="4F330467" w14:textId="77777777" w:rsidR="00AA11B0" w:rsidRPr="00E15DF9" w:rsidRDefault="00AA11B0" w:rsidP="000449FB">
      <w:pPr>
        <w:tabs>
          <w:tab w:val="left" w:pos="2390"/>
        </w:tabs>
        <w:spacing w:line="276" w:lineRule="auto"/>
        <w:jc w:val="both"/>
        <w:rPr>
          <w:lang w:val="en-GB"/>
        </w:rPr>
      </w:pPr>
    </w:p>
    <w:p w14:paraId="733CD216" w14:textId="77777777" w:rsidR="00AA11B0" w:rsidRPr="00E15DF9" w:rsidRDefault="00AA11B0" w:rsidP="000449FB">
      <w:pPr>
        <w:tabs>
          <w:tab w:val="left" w:pos="2390"/>
        </w:tabs>
        <w:spacing w:line="276" w:lineRule="auto"/>
        <w:jc w:val="both"/>
        <w:rPr>
          <w:lang w:val="en-GB"/>
        </w:rPr>
      </w:pPr>
    </w:p>
    <w:p w14:paraId="7F547AB1" w14:textId="77777777" w:rsidR="00AA11B0" w:rsidRPr="00E15DF9" w:rsidRDefault="00AA11B0" w:rsidP="000449FB">
      <w:pPr>
        <w:tabs>
          <w:tab w:val="left" w:pos="2390"/>
        </w:tabs>
        <w:spacing w:line="276" w:lineRule="auto"/>
        <w:jc w:val="both"/>
        <w:rPr>
          <w:lang w:val="en-GB"/>
        </w:rPr>
      </w:pPr>
    </w:p>
    <w:p w14:paraId="66F3DD4C" w14:textId="77777777" w:rsidR="00AA11B0" w:rsidRPr="00E15DF9" w:rsidRDefault="00AA11B0" w:rsidP="000449FB">
      <w:pPr>
        <w:tabs>
          <w:tab w:val="left" w:pos="2390"/>
        </w:tabs>
        <w:spacing w:line="276" w:lineRule="auto"/>
        <w:jc w:val="both"/>
        <w:rPr>
          <w:lang w:val="en-GB"/>
        </w:rPr>
      </w:pPr>
    </w:p>
    <w:p w14:paraId="347D9656" w14:textId="77777777" w:rsidR="00AA11B0" w:rsidRPr="00E15DF9" w:rsidRDefault="00AA11B0" w:rsidP="000449FB">
      <w:pPr>
        <w:tabs>
          <w:tab w:val="left" w:pos="2390"/>
        </w:tabs>
        <w:spacing w:line="276" w:lineRule="auto"/>
        <w:jc w:val="both"/>
        <w:rPr>
          <w:lang w:val="en-GB"/>
        </w:rPr>
      </w:pPr>
    </w:p>
    <w:p w14:paraId="50FD2008" w14:textId="77777777" w:rsidR="00AA11B0" w:rsidRPr="00E15DF9" w:rsidRDefault="00AA11B0" w:rsidP="000449FB">
      <w:pPr>
        <w:tabs>
          <w:tab w:val="left" w:pos="2390"/>
        </w:tabs>
        <w:spacing w:line="276" w:lineRule="auto"/>
        <w:jc w:val="both"/>
        <w:rPr>
          <w:lang w:val="en-GB"/>
        </w:rPr>
      </w:pPr>
    </w:p>
    <w:p w14:paraId="73197CCB" w14:textId="77777777" w:rsidR="006F1AE8" w:rsidRPr="00E15DF9" w:rsidRDefault="006F1AE8" w:rsidP="000449FB">
      <w:pPr>
        <w:tabs>
          <w:tab w:val="left" w:pos="2390"/>
        </w:tabs>
        <w:spacing w:line="276" w:lineRule="auto"/>
        <w:jc w:val="both"/>
        <w:rPr>
          <w:lang w:val="en-GB"/>
        </w:rPr>
      </w:pPr>
    </w:p>
    <w:p w14:paraId="33D56BA9" w14:textId="77777777" w:rsidR="006F1AE8" w:rsidRPr="00E15DF9" w:rsidRDefault="006F1AE8" w:rsidP="000449FB">
      <w:pPr>
        <w:tabs>
          <w:tab w:val="left" w:pos="2390"/>
        </w:tabs>
        <w:spacing w:line="276" w:lineRule="auto"/>
        <w:jc w:val="both"/>
        <w:rPr>
          <w:lang w:val="en-GB"/>
        </w:rPr>
      </w:pPr>
    </w:p>
    <w:p w14:paraId="1D900C3C" w14:textId="77777777" w:rsidR="006F1AE8" w:rsidRPr="00E15DF9" w:rsidRDefault="006F1AE8" w:rsidP="000449FB">
      <w:pPr>
        <w:tabs>
          <w:tab w:val="left" w:pos="2390"/>
        </w:tabs>
        <w:spacing w:line="276" w:lineRule="auto"/>
        <w:jc w:val="both"/>
        <w:rPr>
          <w:lang w:val="en-GB"/>
        </w:rPr>
      </w:pPr>
    </w:p>
    <w:p w14:paraId="11BD8E97" w14:textId="1218366E" w:rsidR="00EF00CE" w:rsidRPr="00E15DF9" w:rsidRDefault="00EF00CE" w:rsidP="00EF00CE">
      <w:pPr>
        <w:rPr>
          <w:lang w:val="en-GB"/>
        </w:rPr>
      </w:pPr>
    </w:p>
    <w:p w14:paraId="45ECD35B" w14:textId="6A0248E0" w:rsidR="004D151A" w:rsidRPr="00E15DF9" w:rsidRDefault="004D151A" w:rsidP="00EF00CE">
      <w:pPr>
        <w:rPr>
          <w:lang w:val="en-GB"/>
        </w:rPr>
      </w:pPr>
    </w:p>
    <w:p w14:paraId="74B2ACC3" w14:textId="3B1084E0" w:rsidR="004D151A" w:rsidRPr="00E15DF9" w:rsidRDefault="004D151A" w:rsidP="00EF00CE">
      <w:pPr>
        <w:rPr>
          <w:lang w:val="en-GB"/>
        </w:rPr>
      </w:pPr>
    </w:p>
    <w:p w14:paraId="03C65E3E" w14:textId="7A0BD4E8" w:rsidR="004D151A" w:rsidRPr="00E15DF9" w:rsidRDefault="004D151A" w:rsidP="00EF00CE">
      <w:pPr>
        <w:rPr>
          <w:lang w:val="en-GB"/>
        </w:rPr>
      </w:pPr>
    </w:p>
    <w:p w14:paraId="32F3D0BA" w14:textId="2C8A96E1" w:rsidR="004D151A" w:rsidRPr="00E15DF9" w:rsidRDefault="004D151A" w:rsidP="00EF00CE">
      <w:pPr>
        <w:rPr>
          <w:lang w:val="en-GB"/>
        </w:rPr>
      </w:pPr>
    </w:p>
    <w:p w14:paraId="5BCB084F" w14:textId="491C699A" w:rsidR="004D151A" w:rsidRPr="00E15DF9" w:rsidRDefault="004D151A" w:rsidP="00EF00CE">
      <w:pPr>
        <w:rPr>
          <w:lang w:val="en-GB"/>
        </w:rPr>
      </w:pPr>
    </w:p>
    <w:p w14:paraId="620C1734" w14:textId="25B9F181" w:rsidR="004D151A" w:rsidRPr="00E15DF9" w:rsidRDefault="004D151A" w:rsidP="00EF00CE">
      <w:pPr>
        <w:rPr>
          <w:lang w:val="en-GB"/>
        </w:rPr>
      </w:pPr>
    </w:p>
    <w:p w14:paraId="6972B1CF" w14:textId="43111B6F" w:rsidR="004D151A" w:rsidRPr="00E15DF9" w:rsidRDefault="004D151A" w:rsidP="00EF00CE">
      <w:pPr>
        <w:rPr>
          <w:lang w:val="en-GB"/>
        </w:rPr>
      </w:pPr>
    </w:p>
    <w:p w14:paraId="02564D0A" w14:textId="62C089AC" w:rsidR="004D151A" w:rsidRPr="00E15DF9" w:rsidRDefault="004D151A" w:rsidP="00EF00CE">
      <w:pPr>
        <w:rPr>
          <w:lang w:val="en-GB"/>
        </w:rPr>
      </w:pPr>
    </w:p>
    <w:p w14:paraId="0F6E688C" w14:textId="1CDBDDF7" w:rsidR="004D151A" w:rsidRPr="00E15DF9" w:rsidRDefault="004D151A" w:rsidP="00EF00CE">
      <w:pPr>
        <w:rPr>
          <w:lang w:val="en-GB"/>
        </w:rPr>
      </w:pPr>
    </w:p>
    <w:p w14:paraId="39DF12DD" w14:textId="0F6D844E" w:rsidR="004D151A" w:rsidRPr="00E15DF9" w:rsidRDefault="004D151A" w:rsidP="00EF00CE">
      <w:pPr>
        <w:rPr>
          <w:lang w:val="en-GB"/>
        </w:rPr>
      </w:pPr>
    </w:p>
    <w:p w14:paraId="77796E5D" w14:textId="0FB8DA17" w:rsidR="004D151A" w:rsidRPr="00E15DF9" w:rsidRDefault="004D151A" w:rsidP="00EF00CE">
      <w:pPr>
        <w:rPr>
          <w:lang w:val="en-GB"/>
        </w:rPr>
      </w:pPr>
    </w:p>
    <w:p w14:paraId="419360BF" w14:textId="62F232BD" w:rsidR="004D151A" w:rsidRPr="00E15DF9" w:rsidRDefault="004D151A" w:rsidP="00EF00CE">
      <w:pPr>
        <w:rPr>
          <w:lang w:val="en-GB"/>
        </w:rPr>
      </w:pPr>
    </w:p>
    <w:p w14:paraId="5AFDC2E6" w14:textId="55EB8CF0" w:rsidR="004D151A" w:rsidRPr="00E15DF9" w:rsidRDefault="004D151A" w:rsidP="00EF00CE">
      <w:pPr>
        <w:rPr>
          <w:lang w:val="en-GB"/>
        </w:rPr>
      </w:pPr>
    </w:p>
    <w:p w14:paraId="3013F3EC" w14:textId="4819CA2A" w:rsidR="00EF00CE" w:rsidRPr="00E15DF9" w:rsidRDefault="00EF00CE" w:rsidP="00EF00CE">
      <w:pPr>
        <w:pStyle w:val="Titre2"/>
        <w:rPr>
          <w:lang w:val="en-GB"/>
        </w:rPr>
      </w:pPr>
      <w:bookmarkStart w:id="18" w:name="_Toc489865362"/>
      <w:r w:rsidRPr="00E15DF9">
        <w:rPr>
          <w:lang w:val="en-GB"/>
        </w:rPr>
        <w:t>Horizon 2020 and Smart cities</w:t>
      </w:r>
      <w:bookmarkEnd w:id="18"/>
    </w:p>
    <w:p w14:paraId="1C0172D1" w14:textId="46874817" w:rsidR="0087782C" w:rsidRPr="00E15DF9" w:rsidRDefault="0087782C" w:rsidP="0087782C">
      <w:pPr>
        <w:rPr>
          <w:lang w:val="en-GB"/>
        </w:rPr>
      </w:pPr>
    </w:p>
    <w:p w14:paraId="7E9E740B" w14:textId="4EE57312" w:rsidR="0087782C" w:rsidRPr="00E15DF9" w:rsidRDefault="0087782C" w:rsidP="0087782C">
      <w:pPr>
        <w:rPr>
          <w:lang w:val="en-GB"/>
        </w:rPr>
      </w:pPr>
      <w:r w:rsidRPr="00E15DF9">
        <w:rPr>
          <w:rFonts w:ascii="Helvetica" w:hAnsi="Helvetica" w:cs="Helvetica"/>
          <w:noProof/>
          <w:lang w:eastAsia="fr-FR"/>
        </w:rPr>
        <w:drawing>
          <wp:anchor distT="0" distB="0" distL="114300" distR="114300" simplePos="0" relativeHeight="251661312" behindDoc="1" locked="0" layoutInCell="1" allowOverlap="1" wp14:anchorId="47666275" wp14:editId="1FDCDF6C">
            <wp:simplePos x="0" y="0"/>
            <wp:positionH relativeFrom="column">
              <wp:posOffset>66294</wp:posOffset>
            </wp:positionH>
            <wp:positionV relativeFrom="paragraph">
              <wp:posOffset>86868</wp:posOffset>
            </wp:positionV>
            <wp:extent cx="3420999" cy="2555457"/>
            <wp:effectExtent l="0" t="0" r="8255" b="1016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3420999" cy="255545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D6CC13" w14:textId="7182EEED" w:rsidR="0087782C" w:rsidRPr="00E15DF9" w:rsidRDefault="0087782C" w:rsidP="0087782C">
      <w:pPr>
        <w:rPr>
          <w:lang w:val="en-GB"/>
        </w:rPr>
      </w:pPr>
    </w:p>
    <w:p w14:paraId="0E5FB4F8" w14:textId="7EA3ED6C" w:rsidR="0087782C" w:rsidRPr="00E15DF9" w:rsidRDefault="0087782C" w:rsidP="0087782C">
      <w:pPr>
        <w:rPr>
          <w:lang w:val="en-GB"/>
        </w:rPr>
      </w:pPr>
    </w:p>
    <w:p w14:paraId="08AE4D30" w14:textId="41A2D8D7" w:rsidR="0087782C" w:rsidRPr="00E15DF9" w:rsidRDefault="0087782C" w:rsidP="0087782C">
      <w:pPr>
        <w:rPr>
          <w:lang w:val="en-GB"/>
        </w:rPr>
      </w:pPr>
    </w:p>
    <w:p w14:paraId="21D3DBAB" w14:textId="5BCE4FAE" w:rsidR="0087782C" w:rsidRPr="00E15DF9" w:rsidRDefault="0087782C" w:rsidP="0087782C">
      <w:pPr>
        <w:rPr>
          <w:lang w:val="en-GB"/>
        </w:rPr>
      </w:pPr>
    </w:p>
    <w:p w14:paraId="579EEF8F" w14:textId="02BEFD7B" w:rsidR="0087782C" w:rsidRPr="00E15DF9" w:rsidRDefault="0087782C" w:rsidP="0087782C">
      <w:pPr>
        <w:rPr>
          <w:lang w:val="en-GB"/>
        </w:rPr>
      </w:pPr>
    </w:p>
    <w:p w14:paraId="075922E2" w14:textId="3C690CDD" w:rsidR="0087782C" w:rsidRPr="00E15DF9" w:rsidRDefault="0087782C" w:rsidP="0087782C">
      <w:pPr>
        <w:rPr>
          <w:lang w:val="en-GB"/>
        </w:rPr>
      </w:pPr>
    </w:p>
    <w:p w14:paraId="019BFB17" w14:textId="1473EEBE" w:rsidR="0087782C" w:rsidRPr="00E15DF9" w:rsidRDefault="0087782C" w:rsidP="0087782C">
      <w:pPr>
        <w:rPr>
          <w:lang w:val="en-GB"/>
        </w:rPr>
      </w:pPr>
    </w:p>
    <w:p w14:paraId="57FC63AA" w14:textId="39E0BBB3" w:rsidR="0087782C" w:rsidRPr="00E15DF9" w:rsidRDefault="0087782C" w:rsidP="0087782C">
      <w:pPr>
        <w:rPr>
          <w:lang w:val="en-GB"/>
        </w:rPr>
      </w:pPr>
    </w:p>
    <w:p w14:paraId="08886773" w14:textId="77777777" w:rsidR="0087782C" w:rsidRPr="00E15DF9" w:rsidRDefault="0087782C" w:rsidP="0087782C">
      <w:pPr>
        <w:rPr>
          <w:lang w:val="en-GB"/>
        </w:rPr>
      </w:pPr>
    </w:p>
    <w:p w14:paraId="73F55AED" w14:textId="1337B520" w:rsidR="0087782C" w:rsidRPr="00E15DF9" w:rsidRDefault="0087782C" w:rsidP="0087782C">
      <w:pPr>
        <w:rPr>
          <w:lang w:val="en-GB"/>
        </w:rPr>
      </w:pPr>
    </w:p>
    <w:p w14:paraId="26AE2020" w14:textId="77777777" w:rsidR="0087782C" w:rsidRPr="00E15DF9" w:rsidRDefault="0087782C" w:rsidP="0087782C">
      <w:pPr>
        <w:rPr>
          <w:lang w:val="en-GB"/>
        </w:rPr>
      </w:pPr>
    </w:p>
    <w:p w14:paraId="01132001" w14:textId="37B713D0" w:rsidR="0087782C" w:rsidRPr="00E15DF9" w:rsidRDefault="0087782C" w:rsidP="0087782C">
      <w:pPr>
        <w:rPr>
          <w:lang w:val="en-GB"/>
        </w:rPr>
      </w:pPr>
    </w:p>
    <w:p w14:paraId="68AC05AA" w14:textId="006444B5" w:rsidR="0087782C" w:rsidRPr="00E15DF9" w:rsidRDefault="0087782C" w:rsidP="0087782C">
      <w:pPr>
        <w:rPr>
          <w:lang w:val="en-GB"/>
        </w:rPr>
      </w:pPr>
    </w:p>
    <w:p w14:paraId="0D946C75" w14:textId="1CCE155D" w:rsidR="0087782C" w:rsidRPr="00E15DF9" w:rsidRDefault="0087782C" w:rsidP="0087782C">
      <w:pPr>
        <w:rPr>
          <w:lang w:val="en-GB"/>
        </w:rPr>
      </w:pPr>
    </w:p>
    <w:p w14:paraId="08818000" w14:textId="55BF7890" w:rsidR="00EF00CE" w:rsidRPr="00E15DF9" w:rsidRDefault="0087782C" w:rsidP="0087782C">
      <w:pPr>
        <w:tabs>
          <w:tab w:val="left" w:pos="8093"/>
        </w:tabs>
        <w:rPr>
          <w:lang w:val="en-GB"/>
        </w:rPr>
      </w:pPr>
      <w:r w:rsidRPr="00E15DF9">
        <w:rPr>
          <w:lang w:val="en-GB"/>
        </w:rPr>
        <w:tab/>
      </w:r>
    </w:p>
    <w:p w14:paraId="0DC9C5B9" w14:textId="3379A0D5" w:rsidR="00EF00CE" w:rsidRPr="00E15DF9" w:rsidRDefault="00EF00CE" w:rsidP="00EF00CE">
      <w:pPr>
        <w:jc w:val="both"/>
        <w:rPr>
          <w:lang w:val="en-GB"/>
        </w:rPr>
      </w:pPr>
      <w:r w:rsidRPr="00E15DF9">
        <w:rPr>
          <w:lang w:val="en-GB"/>
        </w:rPr>
        <w:t>Horizon 2020 is the biggest EU R</w:t>
      </w:r>
      <w:r w:rsidR="00426445" w:rsidRPr="00E15DF9">
        <w:rPr>
          <w:lang w:val="en-GB"/>
        </w:rPr>
        <w:t>esearch and Innovation program</w:t>
      </w:r>
      <w:r w:rsidRPr="00E15DF9">
        <w:rPr>
          <w:lang w:val="en-GB"/>
        </w:rPr>
        <w:t xml:space="preserve"> ever with nearly €80 billion of funding available over 7 years (2014 to 2020) – in addition to the private investment that this money will attract. It promises more breakthroughs, discoveries and world-firsts by taking great ideas from the lab to the mark</w:t>
      </w:r>
      <w:r w:rsidR="00EB473B" w:rsidRPr="00E15DF9">
        <w:rPr>
          <w:lang w:val="en-GB"/>
        </w:rPr>
        <w:t xml:space="preserve">et. </w:t>
      </w:r>
      <w:r w:rsidRPr="00E15DF9">
        <w:rPr>
          <w:lang w:val="en-GB"/>
        </w:rPr>
        <w:t>Horizon 2020 is the financial instrument implementing the Innovation Union, a Europe 2020 flagship initiative aimed at securing E</w:t>
      </w:r>
      <w:r w:rsidR="00EB473B" w:rsidRPr="00E15DF9">
        <w:rPr>
          <w:lang w:val="en-GB"/>
        </w:rPr>
        <w:t xml:space="preserve">urope's global competitiveness. </w:t>
      </w:r>
      <w:r w:rsidRPr="00E15DF9">
        <w:rPr>
          <w:lang w:val="en-GB"/>
        </w:rPr>
        <w:t>Seen as a means to drive economic growth and create jobs, Horizon 2020 has the political backing of Europe’s leaders and the Members of the European Parliament. They agreed that research is an investment in our future and so put it at the heart of the EU’s blueprint for smart, sustainable and inclusive growth and jobs.</w:t>
      </w:r>
    </w:p>
    <w:p w14:paraId="10B30E52" w14:textId="77777777" w:rsidR="00EF00CE" w:rsidRPr="00E15DF9" w:rsidRDefault="00EF00CE" w:rsidP="00EF00CE">
      <w:pPr>
        <w:jc w:val="both"/>
        <w:rPr>
          <w:lang w:val="en-GB"/>
        </w:rPr>
      </w:pPr>
    </w:p>
    <w:p w14:paraId="40391789" w14:textId="77777777" w:rsidR="00EF00CE" w:rsidRPr="00E15DF9" w:rsidRDefault="00EF00CE" w:rsidP="00EF00CE">
      <w:pPr>
        <w:jc w:val="both"/>
        <w:rPr>
          <w:lang w:val="en-GB"/>
        </w:rPr>
      </w:pPr>
      <w:r w:rsidRPr="00E15DF9">
        <w:rPr>
          <w:lang w:val="en-GB"/>
        </w:rPr>
        <w:t>By coupling research and innovation, Horizon 2020 is helping to achieve this with its emphasis on excellent science, industrial leadership and tackling societal challenges. The goal is to ensure Europe produces world-class science, removes barriers to innovation and makes it easier for the public and private sectors to work together in delivering innovation.</w:t>
      </w:r>
    </w:p>
    <w:p w14:paraId="6948C200" w14:textId="77777777" w:rsidR="00EF00CE" w:rsidRPr="00E15DF9" w:rsidRDefault="00EF00CE" w:rsidP="00EF00CE">
      <w:pPr>
        <w:jc w:val="both"/>
        <w:rPr>
          <w:lang w:val="en-GB"/>
        </w:rPr>
      </w:pPr>
    </w:p>
    <w:p w14:paraId="27477509" w14:textId="77777777" w:rsidR="00EF00CE" w:rsidRPr="00E15DF9" w:rsidRDefault="00EF00CE" w:rsidP="00EF00CE">
      <w:pPr>
        <w:jc w:val="both"/>
        <w:rPr>
          <w:lang w:val="en-GB"/>
        </w:rPr>
      </w:pPr>
      <w:r w:rsidRPr="00E15DF9">
        <w:rPr>
          <w:lang w:val="en-GB"/>
        </w:rPr>
        <w:t>Horizon 2020 is open to everyone, with a simple structure that reduces red tape and time so participants can focus on what is really important. This approach makes sure new projects get off the ground quickly – and achieve results faster.</w:t>
      </w:r>
    </w:p>
    <w:p w14:paraId="7B61977C" w14:textId="77777777" w:rsidR="00EF00CE" w:rsidRPr="00E15DF9" w:rsidRDefault="00EF00CE" w:rsidP="00EF00CE">
      <w:pPr>
        <w:jc w:val="both"/>
        <w:rPr>
          <w:lang w:val="en-GB"/>
        </w:rPr>
      </w:pPr>
    </w:p>
    <w:p w14:paraId="69FD593E" w14:textId="77777777" w:rsidR="00EF00CE" w:rsidRPr="00E15DF9" w:rsidRDefault="00EF00CE" w:rsidP="00EF00CE">
      <w:pPr>
        <w:jc w:val="both"/>
        <w:rPr>
          <w:lang w:val="en-GB"/>
        </w:rPr>
      </w:pPr>
      <w:r w:rsidRPr="00E15DF9">
        <w:rPr>
          <w:lang w:val="en-GB"/>
        </w:rPr>
        <w:t>The EU Framework Programme for Research and Innovation will be complemented by further measures to complete and further develop the European Research Area. These measures will aim at breaking down barriers to create a genuine single market for knowledge, research and innovation.</w:t>
      </w:r>
    </w:p>
    <w:p w14:paraId="3755A0A0" w14:textId="2E3F22ED" w:rsidR="00EF00CE" w:rsidRPr="00E15DF9" w:rsidRDefault="00EF00CE" w:rsidP="00EF00CE">
      <w:pPr>
        <w:rPr>
          <w:lang w:val="en-GB"/>
        </w:rPr>
      </w:pPr>
    </w:p>
    <w:p w14:paraId="6AFFF2B0" w14:textId="3110F528" w:rsidR="00EF00CE" w:rsidRPr="00E15DF9" w:rsidRDefault="00AE4FC6" w:rsidP="00EF00CE">
      <w:pPr>
        <w:jc w:val="both"/>
        <w:rPr>
          <w:lang w:val="en-GB"/>
        </w:rPr>
      </w:pPr>
      <w:r w:rsidRPr="00E15DF9">
        <w:rPr>
          <w:lang w:val="en-GB"/>
        </w:rPr>
        <w:t>The objectives of the smart c</w:t>
      </w:r>
      <w:r w:rsidR="00EF00CE" w:rsidRPr="00E15DF9">
        <w:rPr>
          <w:lang w:val="en-GB"/>
        </w:rPr>
        <w:t>ity initiatives are generally aligned with those of city innovation and development strategies and the overarching Europe 2020 target</w:t>
      </w:r>
      <w:r w:rsidR="00B02E04" w:rsidRPr="00E15DF9">
        <w:rPr>
          <w:lang w:val="en-GB"/>
        </w:rPr>
        <w:t xml:space="preserve">s. </w:t>
      </w:r>
    </w:p>
    <w:p w14:paraId="111A1FA5" w14:textId="77777777" w:rsidR="0087782C" w:rsidRPr="00E15DF9" w:rsidRDefault="0087782C" w:rsidP="00EF00CE">
      <w:pPr>
        <w:jc w:val="both"/>
        <w:rPr>
          <w:lang w:val="en-GB"/>
        </w:rPr>
      </w:pPr>
    </w:p>
    <w:p w14:paraId="72F8C059" w14:textId="49069339" w:rsidR="0087782C" w:rsidRPr="00E15DF9" w:rsidRDefault="00AE4FC6" w:rsidP="0087782C">
      <w:pPr>
        <w:jc w:val="both"/>
        <w:rPr>
          <w:lang w:val="en-GB"/>
        </w:rPr>
      </w:pPr>
      <w:r w:rsidRPr="00E15DF9">
        <w:rPr>
          <w:lang w:val="en-GB"/>
        </w:rPr>
        <w:t>Smart c</w:t>
      </w:r>
      <w:r w:rsidR="0087782C" w:rsidRPr="00E15DF9">
        <w:rPr>
          <w:lang w:val="en-GB"/>
        </w:rPr>
        <w:t>ity initiatives can be considered a</w:t>
      </w:r>
      <w:r w:rsidR="00B02E04" w:rsidRPr="00E15DF9">
        <w:rPr>
          <w:lang w:val="en-GB"/>
        </w:rPr>
        <w:t>s a</w:t>
      </w:r>
      <w:r w:rsidR="0087782C" w:rsidRPr="00E15DF9">
        <w:rPr>
          <w:lang w:val="en-GB"/>
        </w:rPr>
        <w:t xml:space="preserve"> useful vehicle for cities to achieve their Europe 2020 targets. Cities are conurbations that house a significant number of people, often in densely populated areas. Therefore, cities as Smart entities may be particularly well suited to initiatives addressing local public goods problems, such as energy and climate change. Moreover, the impacts may be highly visible, especially compared with less densely populated areas. The density and diversity of inhabitants (population and business alike) facilitates mutual recognition of problems, </w:t>
      </w:r>
      <w:r w:rsidR="00B02E04" w:rsidRPr="00E15DF9">
        <w:rPr>
          <w:lang w:val="en-GB"/>
        </w:rPr>
        <w:t>mobilization</w:t>
      </w:r>
      <w:r w:rsidR="0087782C" w:rsidRPr="00E15DF9">
        <w:rPr>
          <w:lang w:val="en-GB"/>
        </w:rPr>
        <w:t xml:space="preserve"> o</w:t>
      </w:r>
      <w:r w:rsidR="00B02E04" w:rsidRPr="00E15DF9">
        <w:rPr>
          <w:lang w:val="en-GB"/>
        </w:rPr>
        <w:t xml:space="preserve">f critical mass, </w:t>
      </w:r>
      <w:r w:rsidR="0087782C" w:rsidRPr="00E15DF9">
        <w:rPr>
          <w:lang w:val="en-GB"/>
        </w:rPr>
        <w:t>efficient reallocation and monitoring of roles and responsibilities. These are some potenti</w:t>
      </w:r>
      <w:r w:rsidRPr="00E15DF9">
        <w:rPr>
          <w:lang w:val="en-GB"/>
        </w:rPr>
        <w:t>al uses and characteristics of smart ci</w:t>
      </w:r>
      <w:r w:rsidR="0087782C" w:rsidRPr="00E15DF9">
        <w:rPr>
          <w:lang w:val="en-GB"/>
        </w:rPr>
        <w:t>ty initiatives:</w:t>
      </w:r>
    </w:p>
    <w:p w14:paraId="4BF81855" w14:textId="77777777" w:rsidR="0087782C" w:rsidRPr="00E15DF9" w:rsidRDefault="0087782C" w:rsidP="0087782C">
      <w:pPr>
        <w:jc w:val="both"/>
        <w:rPr>
          <w:lang w:val="en-GB"/>
        </w:rPr>
      </w:pPr>
    </w:p>
    <w:p w14:paraId="07CA546B" w14:textId="4AE455B2" w:rsidR="0087782C" w:rsidRPr="00E15DF9" w:rsidRDefault="0087782C" w:rsidP="0087782C">
      <w:pPr>
        <w:pStyle w:val="Paragraphedeliste"/>
        <w:numPr>
          <w:ilvl w:val="0"/>
          <w:numId w:val="3"/>
        </w:numPr>
        <w:jc w:val="both"/>
        <w:rPr>
          <w:lang w:val="en-GB"/>
        </w:rPr>
      </w:pPr>
      <w:r w:rsidRPr="00E15DF9">
        <w:rPr>
          <w:lang w:val="en-GB"/>
        </w:rPr>
        <w:t>The Europe 2020 energy target could be addressed through initiatives that focus on Smart Environment or Smart Mobility.</w:t>
      </w:r>
    </w:p>
    <w:p w14:paraId="781530AF" w14:textId="77777777" w:rsidR="0087782C" w:rsidRPr="00E15DF9" w:rsidRDefault="0087782C" w:rsidP="0087782C">
      <w:pPr>
        <w:jc w:val="both"/>
        <w:rPr>
          <w:lang w:val="en-GB"/>
        </w:rPr>
      </w:pPr>
    </w:p>
    <w:p w14:paraId="5FF9A308" w14:textId="3420B805" w:rsidR="0087782C" w:rsidRPr="00E15DF9" w:rsidRDefault="0087782C" w:rsidP="0087782C">
      <w:pPr>
        <w:pStyle w:val="Paragraphedeliste"/>
        <w:numPr>
          <w:ilvl w:val="0"/>
          <w:numId w:val="3"/>
        </w:numPr>
        <w:jc w:val="both"/>
        <w:rPr>
          <w:lang w:val="en-GB"/>
        </w:rPr>
      </w:pPr>
      <w:r w:rsidRPr="00E15DF9">
        <w:rPr>
          <w:lang w:val="en-GB"/>
        </w:rPr>
        <w:t>Smart Economy and Smart People initiatives are oriented towards employment and education targets, which i</w:t>
      </w:r>
      <w:r w:rsidR="00B02E04" w:rsidRPr="00E15DF9">
        <w:rPr>
          <w:lang w:val="en-GB"/>
        </w:rPr>
        <w:t xml:space="preserve">nclude e-skills development. </w:t>
      </w:r>
      <w:r w:rsidRPr="00E15DF9">
        <w:rPr>
          <w:lang w:val="en-GB"/>
        </w:rPr>
        <w:t>Moreover, improving citizens’ skills should make them more employable which in turn supports the Europe 2020 employment targets.</w:t>
      </w:r>
    </w:p>
    <w:p w14:paraId="06F054AF" w14:textId="77777777" w:rsidR="0087782C" w:rsidRPr="00E15DF9" w:rsidRDefault="0087782C" w:rsidP="0087782C">
      <w:pPr>
        <w:jc w:val="both"/>
        <w:rPr>
          <w:lang w:val="en-GB"/>
        </w:rPr>
      </w:pPr>
    </w:p>
    <w:p w14:paraId="4CED6AD5" w14:textId="21285462" w:rsidR="0087782C" w:rsidRPr="00E15DF9" w:rsidRDefault="0087782C" w:rsidP="0087782C">
      <w:pPr>
        <w:pStyle w:val="Paragraphedeliste"/>
        <w:numPr>
          <w:ilvl w:val="0"/>
          <w:numId w:val="3"/>
        </w:numPr>
        <w:jc w:val="both"/>
        <w:rPr>
          <w:lang w:val="en-GB"/>
        </w:rPr>
      </w:pPr>
      <w:r w:rsidRPr="00E15DF9">
        <w:rPr>
          <w:lang w:val="en-GB"/>
        </w:rPr>
        <w:t>Smart Governance and Smart Living initiatives address poverty and social exclusion through measures including improvements to the quality of life, a focus on citizen connectivity (including e-government services) and the use of open data to create citizen services.</w:t>
      </w:r>
    </w:p>
    <w:p w14:paraId="135333E6" w14:textId="77777777" w:rsidR="0087782C" w:rsidRPr="00E15DF9" w:rsidRDefault="0087782C" w:rsidP="0087782C">
      <w:pPr>
        <w:jc w:val="both"/>
        <w:rPr>
          <w:lang w:val="en-GB"/>
        </w:rPr>
      </w:pPr>
    </w:p>
    <w:p w14:paraId="30A401B0" w14:textId="36774B4E" w:rsidR="0087782C" w:rsidRPr="00E15DF9" w:rsidRDefault="00AE4FC6" w:rsidP="00E15DF9">
      <w:pPr>
        <w:pStyle w:val="Paragraphedeliste"/>
        <w:numPr>
          <w:ilvl w:val="0"/>
          <w:numId w:val="3"/>
        </w:numPr>
        <w:jc w:val="both"/>
        <w:rPr>
          <w:lang w:val="en-GB"/>
        </w:rPr>
      </w:pPr>
      <w:r w:rsidRPr="00E15DF9">
        <w:rPr>
          <w:lang w:val="en-GB"/>
        </w:rPr>
        <w:t>The majority of smart c</w:t>
      </w:r>
      <w:r w:rsidR="0087782C" w:rsidRPr="00E15DF9">
        <w:rPr>
          <w:lang w:val="en-GB"/>
        </w:rPr>
        <w:t>ity initiatives have the potential to support innovative growth and R&amp;D. They are funded by a variety of sources, including government and private companies, which share a common interest in progress in this area.</w:t>
      </w:r>
      <w:r w:rsidR="00F74F73" w:rsidRPr="00E15DF9">
        <w:rPr>
          <w:lang w:val="en-GB"/>
        </w:rPr>
        <w:t xml:space="preserve"> To contribute to the innovation and R&amp;D target by further stimulating private sector R&amp;D investment,</w:t>
      </w:r>
      <w:r w:rsidR="003C7BFC">
        <w:rPr>
          <w:lang w:val="en-GB"/>
        </w:rPr>
        <w:t xml:space="preserve"> </w:t>
      </w:r>
      <w:r w:rsidR="00F74F73" w:rsidRPr="00E15DF9">
        <w:rPr>
          <w:lang w:val="en-GB"/>
        </w:rPr>
        <w:t>it is essential that projects are evaluated and lessons learnt from them to enable</w:t>
      </w:r>
      <w:r w:rsidR="003C7BFC">
        <w:rPr>
          <w:lang w:val="en-GB"/>
        </w:rPr>
        <w:t xml:space="preserve"> </w:t>
      </w:r>
      <w:r w:rsidR="00F74F73" w:rsidRPr="00E15DF9">
        <w:rPr>
          <w:lang w:val="en-GB"/>
        </w:rPr>
        <w:t>further development.</w:t>
      </w:r>
    </w:p>
    <w:p w14:paraId="491A84CB" w14:textId="77777777" w:rsidR="00F74F73" w:rsidRPr="00E15DF9" w:rsidRDefault="00F74F73" w:rsidP="00F74F73">
      <w:pPr>
        <w:pStyle w:val="Paragraphedeliste"/>
        <w:jc w:val="both"/>
        <w:rPr>
          <w:lang w:val="en-GB"/>
        </w:rPr>
      </w:pPr>
    </w:p>
    <w:p w14:paraId="323CB8CF" w14:textId="67B69BEC" w:rsidR="0087782C" w:rsidRPr="00E15DF9" w:rsidRDefault="00AE4FC6" w:rsidP="0087782C">
      <w:pPr>
        <w:jc w:val="both"/>
        <w:rPr>
          <w:lang w:val="en-GB"/>
        </w:rPr>
      </w:pPr>
      <w:r w:rsidRPr="00E15DF9">
        <w:rPr>
          <w:lang w:val="en-GB"/>
        </w:rPr>
        <w:t>In reality, a smart c</w:t>
      </w:r>
      <w:r w:rsidR="0087782C" w:rsidRPr="00E15DF9">
        <w:rPr>
          <w:lang w:val="en-GB"/>
        </w:rPr>
        <w:t xml:space="preserve">ity initiative aims to make improvements in relation to a number of the Europe 2020 targets. For instance, a project that enhances mobility may make it easier for individuals to travel to the most appropriate school or job (thus contributing to the employment and education targets). This, in turn, can help alleviate location-based problems of poverty and social exclusion, although the impacts are likely to be less than the primary contribution to the energy and environment targets. </w:t>
      </w:r>
    </w:p>
    <w:p w14:paraId="780E3E99" w14:textId="77777777" w:rsidR="00EF00CE" w:rsidRPr="00E15DF9" w:rsidRDefault="00EF00CE" w:rsidP="00EF00CE">
      <w:pPr>
        <w:jc w:val="both"/>
        <w:rPr>
          <w:lang w:val="en-GB"/>
        </w:rPr>
      </w:pPr>
    </w:p>
    <w:p w14:paraId="62A50587" w14:textId="16804A0A" w:rsidR="006F1AE8" w:rsidRPr="00E15DF9" w:rsidRDefault="00EF00CE" w:rsidP="00605390">
      <w:pPr>
        <w:jc w:val="both"/>
        <w:rPr>
          <w:i/>
          <w:sz w:val="18"/>
        </w:rPr>
      </w:pPr>
      <w:r w:rsidRPr="00E15DF9">
        <w:rPr>
          <w:i/>
          <w:sz w:val="18"/>
        </w:rPr>
        <w:t xml:space="preserve">Sources: </w:t>
      </w:r>
      <w:hyperlink r:id="rId30" w:history="1">
        <w:r w:rsidR="00D5261B" w:rsidRPr="00E15DF9">
          <w:rPr>
            <w:rStyle w:val="Lienhypertexte"/>
            <w:sz w:val="18"/>
          </w:rPr>
          <w:t>http://www.europarl.europa.eu/RegData/etudes/etudes/join/2014/507480/IPOL-ITRE_ET(2014)507480_EN.pd</w:t>
        </w:r>
      </w:hyperlink>
      <w:r w:rsidR="00D5261B" w:rsidRPr="00E15DF9">
        <w:rPr>
          <w:i/>
          <w:sz w:val="18"/>
        </w:rPr>
        <w:t xml:space="preserve">, </w:t>
      </w:r>
      <w:r w:rsidRPr="00E15DF9">
        <w:rPr>
          <w:i/>
          <w:sz w:val="18"/>
        </w:rPr>
        <w:t xml:space="preserve"> </w:t>
      </w:r>
      <w:hyperlink r:id="rId31" w:history="1">
        <w:r w:rsidR="004D151A" w:rsidRPr="00E15DF9">
          <w:rPr>
            <w:rStyle w:val="Lienhypertexte"/>
            <w:sz w:val="18"/>
          </w:rPr>
          <w:t>https://ec.europa.eu/programmes/horizon2020/en/what-horizon-2020</w:t>
        </w:r>
      </w:hyperlink>
      <w:r w:rsidR="0087782C" w:rsidRPr="00E15DF9">
        <w:rPr>
          <w:i/>
          <w:sz w:val="18"/>
        </w:rPr>
        <w:t xml:space="preserve"> </w:t>
      </w:r>
    </w:p>
    <w:p w14:paraId="686CCF1F" w14:textId="5CDE2C95" w:rsidR="004D151A" w:rsidRPr="00E15DF9" w:rsidRDefault="004D151A" w:rsidP="00605390">
      <w:pPr>
        <w:jc w:val="both"/>
        <w:rPr>
          <w:i/>
          <w:sz w:val="18"/>
        </w:rPr>
      </w:pPr>
    </w:p>
    <w:p w14:paraId="526128FE" w14:textId="45F9B0BD" w:rsidR="007F170D" w:rsidRPr="00E15DF9" w:rsidRDefault="007F170D" w:rsidP="00605390">
      <w:pPr>
        <w:jc w:val="both"/>
        <w:rPr>
          <w:i/>
          <w:sz w:val="18"/>
        </w:rPr>
      </w:pPr>
    </w:p>
    <w:p w14:paraId="16FE2438" w14:textId="7AB00087" w:rsidR="007F170D" w:rsidRPr="00E15DF9" w:rsidRDefault="007F170D" w:rsidP="00605390">
      <w:pPr>
        <w:jc w:val="both"/>
        <w:rPr>
          <w:i/>
          <w:sz w:val="18"/>
        </w:rPr>
      </w:pPr>
    </w:p>
    <w:p w14:paraId="4D114596" w14:textId="4882AD27" w:rsidR="007F170D" w:rsidRPr="00E15DF9" w:rsidRDefault="007F170D" w:rsidP="00605390">
      <w:pPr>
        <w:jc w:val="both"/>
        <w:rPr>
          <w:i/>
          <w:sz w:val="18"/>
        </w:rPr>
      </w:pPr>
    </w:p>
    <w:p w14:paraId="58399AE4" w14:textId="41D83B0C" w:rsidR="007F170D" w:rsidRPr="00E15DF9" w:rsidRDefault="007F170D" w:rsidP="00605390">
      <w:pPr>
        <w:jc w:val="both"/>
        <w:rPr>
          <w:i/>
          <w:sz w:val="18"/>
        </w:rPr>
      </w:pPr>
    </w:p>
    <w:p w14:paraId="1F5E0EE8" w14:textId="07697EF9" w:rsidR="007F170D" w:rsidRPr="00E15DF9" w:rsidRDefault="007F170D" w:rsidP="00605390">
      <w:pPr>
        <w:jc w:val="both"/>
        <w:rPr>
          <w:i/>
          <w:sz w:val="18"/>
        </w:rPr>
      </w:pPr>
    </w:p>
    <w:p w14:paraId="7538CD87" w14:textId="6570B3D7" w:rsidR="007F170D" w:rsidRPr="00E15DF9" w:rsidRDefault="007F170D" w:rsidP="00605390">
      <w:pPr>
        <w:jc w:val="both"/>
        <w:rPr>
          <w:i/>
          <w:sz w:val="18"/>
        </w:rPr>
      </w:pPr>
    </w:p>
    <w:p w14:paraId="2FB03E1C" w14:textId="52133F3F" w:rsidR="007F170D" w:rsidRPr="00E15DF9" w:rsidRDefault="007F170D" w:rsidP="00605390">
      <w:pPr>
        <w:jc w:val="both"/>
        <w:rPr>
          <w:i/>
          <w:sz w:val="18"/>
        </w:rPr>
      </w:pPr>
    </w:p>
    <w:p w14:paraId="476E31D9" w14:textId="02B49D94" w:rsidR="007F170D" w:rsidRPr="00E15DF9" w:rsidRDefault="007F170D" w:rsidP="00605390">
      <w:pPr>
        <w:jc w:val="both"/>
        <w:rPr>
          <w:i/>
          <w:sz w:val="18"/>
        </w:rPr>
      </w:pPr>
    </w:p>
    <w:p w14:paraId="660DEA8A" w14:textId="1A877227" w:rsidR="007F170D" w:rsidRPr="00E15DF9" w:rsidRDefault="007F170D" w:rsidP="00605390">
      <w:pPr>
        <w:jc w:val="both"/>
        <w:rPr>
          <w:i/>
          <w:sz w:val="18"/>
        </w:rPr>
      </w:pPr>
    </w:p>
    <w:p w14:paraId="5932F917" w14:textId="77777777" w:rsidR="007F170D" w:rsidRPr="00E15DF9" w:rsidRDefault="007F170D" w:rsidP="00605390">
      <w:pPr>
        <w:jc w:val="both"/>
        <w:rPr>
          <w:i/>
          <w:sz w:val="18"/>
        </w:rPr>
      </w:pPr>
    </w:p>
    <w:p w14:paraId="65EA3009" w14:textId="4370F9C3" w:rsidR="00D33C70" w:rsidRPr="00E15DF9" w:rsidRDefault="0077017E" w:rsidP="0077017E">
      <w:pPr>
        <w:pStyle w:val="Titre1"/>
        <w:rPr>
          <w:lang w:val="en-GB"/>
        </w:rPr>
      </w:pPr>
      <w:bookmarkStart w:id="19" w:name="_Toc489865363"/>
      <w:r w:rsidRPr="00E15DF9">
        <w:rPr>
          <w:lang w:val="en-GB"/>
        </w:rPr>
        <w:t>Smart Cities in Croatia</w:t>
      </w:r>
      <w:bookmarkEnd w:id="19"/>
    </w:p>
    <w:p w14:paraId="70DBCFCD" w14:textId="77777777" w:rsidR="00B033D0" w:rsidRPr="00E15DF9" w:rsidRDefault="00B033D0" w:rsidP="007034F8">
      <w:pPr>
        <w:spacing w:line="276" w:lineRule="auto"/>
        <w:jc w:val="both"/>
        <w:rPr>
          <w:color w:val="000000" w:themeColor="text1"/>
          <w:lang w:val="en-GB"/>
        </w:rPr>
      </w:pPr>
    </w:p>
    <w:p w14:paraId="4C3CE38B" w14:textId="7B450DE6" w:rsidR="00B033D0" w:rsidRPr="00E15DF9" w:rsidRDefault="00B033D0" w:rsidP="007034F8">
      <w:pPr>
        <w:spacing w:line="276" w:lineRule="auto"/>
        <w:jc w:val="both"/>
        <w:rPr>
          <w:color w:val="000000" w:themeColor="text1"/>
          <w:lang w:val="en-GB"/>
        </w:rPr>
      </w:pPr>
      <w:r w:rsidRPr="00E15DF9">
        <w:rPr>
          <w:color w:val="000000" w:themeColor="text1"/>
          <w:lang w:val="en-GB"/>
        </w:rPr>
        <w:t>More than 40 out of a total of 1</w:t>
      </w:r>
      <w:r w:rsidR="00F74F73" w:rsidRPr="00E15DF9">
        <w:rPr>
          <w:color w:val="000000" w:themeColor="text1"/>
          <w:lang w:val="en-GB"/>
        </w:rPr>
        <w:t>28 cities in Croatia use smart solutions, which means</w:t>
      </w:r>
      <w:r w:rsidRPr="00E15DF9">
        <w:rPr>
          <w:color w:val="000000" w:themeColor="text1"/>
          <w:lang w:val="en-GB"/>
        </w:rPr>
        <w:t xml:space="preserve"> applying new technologies </w:t>
      </w:r>
      <w:r w:rsidR="00F74F73" w:rsidRPr="00E15DF9">
        <w:rPr>
          <w:color w:val="000000" w:themeColor="text1"/>
          <w:lang w:val="en-GB"/>
        </w:rPr>
        <w:t>and social concepts that enable</w:t>
      </w:r>
      <w:r w:rsidRPr="00E15DF9">
        <w:rPr>
          <w:color w:val="000000" w:themeColor="text1"/>
          <w:lang w:val="en-GB"/>
        </w:rPr>
        <w:t xml:space="preserve"> better management and living for their residents.</w:t>
      </w:r>
    </w:p>
    <w:p w14:paraId="1801BD2A" w14:textId="655124FA" w:rsidR="007034F8" w:rsidRPr="00E15DF9" w:rsidRDefault="007034F8" w:rsidP="007034F8">
      <w:pPr>
        <w:spacing w:line="276" w:lineRule="auto"/>
        <w:jc w:val="both"/>
        <w:rPr>
          <w:color w:val="000000" w:themeColor="text1"/>
          <w:lang w:val="en-GB"/>
        </w:rPr>
      </w:pPr>
    </w:p>
    <w:p w14:paraId="7504797D" w14:textId="77777777" w:rsidR="00B512CF" w:rsidRPr="00E15DF9" w:rsidRDefault="00B512CF" w:rsidP="007034F8">
      <w:pPr>
        <w:spacing w:line="276" w:lineRule="auto"/>
        <w:jc w:val="both"/>
        <w:rPr>
          <w:color w:val="000000" w:themeColor="text1"/>
          <w:lang w:val="en-GB"/>
        </w:rPr>
      </w:pPr>
    </w:p>
    <w:p w14:paraId="56F2299B" w14:textId="0F299D05"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What </w:t>
      </w:r>
      <w:r w:rsidR="00817B36">
        <w:rPr>
          <w:color w:val="000000" w:themeColor="text1"/>
          <w:lang w:val="en-GB"/>
        </w:rPr>
        <w:t xml:space="preserve">do </w:t>
      </w:r>
      <w:r w:rsidRPr="00E15DF9">
        <w:rPr>
          <w:color w:val="000000" w:themeColor="text1"/>
          <w:lang w:val="en-GB"/>
        </w:rPr>
        <w:t xml:space="preserve">cities need to </w:t>
      </w:r>
      <w:r w:rsidR="005C3FDC" w:rsidRPr="00E15DF9">
        <w:rPr>
          <w:color w:val="000000" w:themeColor="text1"/>
          <w:lang w:val="en-GB"/>
        </w:rPr>
        <w:t>know</w:t>
      </w:r>
      <w:r w:rsidR="00F74F73" w:rsidRPr="00E15DF9">
        <w:rPr>
          <w:color w:val="000000" w:themeColor="text1"/>
          <w:lang w:val="en-GB"/>
        </w:rPr>
        <w:t xml:space="preserve"> to </w:t>
      </w:r>
      <w:r w:rsidRPr="00E15DF9">
        <w:rPr>
          <w:color w:val="000000" w:themeColor="text1"/>
          <w:lang w:val="en-GB"/>
        </w:rPr>
        <w:t>get access to EU funds that can help them invest in smart city solutions?</w:t>
      </w:r>
    </w:p>
    <w:p w14:paraId="2332FE8B" w14:textId="72DB9D72"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EU smart infrastructure funds, such as smart lighting, cover up to 40% and up to 100% of the amount of investment needed to realize such projects. Therefore, it is important for cities to get acquainted with the conditions of availability and the prerequisites needed to fund EU funds to maximize their benefits to their citizens and to </w:t>
      </w:r>
      <w:r w:rsidR="00F74F73" w:rsidRPr="00E15DF9">
        <w:rPr>
          <w:color w:val="000000" w:themeColor="text1"/>
          <w:lang w:val="en-GB"/>
        </w:rPr>
        <w:t>reduce</w:t>
      </w:r>
      <w:r w:rsidRPr="00E15DF9">
        <w:rPr>
          <w:color w:val="000000" w:themeColor="text1"/>
          <w:lang w:val="en-GB"/>
        </w:rPr>
        <w:t xml:space="preserve"> their own investments </w:t>
      </w:r>
      <w:r w:rsidR="00F74F73" w:rsidRPr="00E15DF9">
        <w:rPr>
          <w:color w:val="000000" w:themeColor="text1"/>
          <w:lang w:val="en-GB"/>
        </w:rPr>
        <w:t>to</w:t>
      </w:r>
      <w:r w:rsidRPr="00E15DF9">
        <w:rPr>
          <w:color w:val="000000" w:themeColor="text1"/>
          <w:lang w:val="en-GB"/>
        </w:rPr>
        <w:t xml:space="preserve"> a minimum. </w:t>
      </w:r>
    </w:p>
    <w:p w14:paraId="6E341493" w14:textId="77777777" w:rsidR="005C3FDC" w:rsidRPr="00E15DF9" w:rsidRDefault="005C3FDC" w:rsidP="007034F8">
      <w:pPr>
        <w:spacing w:line="276" w:lineRule="auto"/>
        <w:jc w:val="both"/>
        <w:rPr>
          <w:color w:val="000000" w:themeColor="text1"/>
          <w:lang w:val="en-GB"/>
        </w:rPr>
      </w:pPr>
    </w:p>
    <w:p w14:paraId="765BEF29" w14:textId="7CC60F3E" w:rsidR="00B033D0" w:rsidRPr="00E15DF9" w:rsidRDefault="005C3FDC" w:rsidP="007034F8">
      <w:pPr>
        <w:spacing w:line="276" w:lineRule="auto"/>
        <w:jc w:val="both"/>
        <w:rPr>
          <w:color w:val="000000" w:themeColor="text1"/>
          <w:lang w:val="en-GB"/>
        </w:rPr>
      </w:pPr>
      <w:r w:rsidRPr="00E15DF9">
        <w:rPr>
          <w:color w:val="000000" w:themeColor="text1"/>
          <w:lang w:val="en-GB"/>
        </w:rPr>
        <w:t>What</w:t>
      </w:r>
      <w:r w:rsidR="00B033D0" w:rsidRPr="00E15DF9">
        <w:rPr>
          <w:color w:val="000000" w:themeColor="text1"/>
          <w:lang w:val="en-GB"/>
        </w:rPr>
        <w:t xml:space="preserve"> are usually the biggest challenges in realizing these projects?</w:t>
      </w:r>
    </w:p>
    <w:p w14:paraId="042F732A" w14:textId="2F8ACF3A" w:rsidR="00B033D0" w:rsidRPr="00E15DF9" w:rsidRDefault="005C3FDC" w:rsidP="007034F8">
      <w:pPr>
        <w:spacing w:line="276" w:lineRule="auto"/>
        <w:jc w:val="both"/>
        <w:rPr>
          <w:color w:val="000000" w:themeColor="text1"/>
          <w:lang w:val="en-GB"/>
        </w:rPr>
      </w:pPr>
      <w:r w:rsidRPr="00E15DF9">
        <w:rPr>
          <w:color w:val="000000" w:themeColor="text1"/>
          <w:lang w:val="en-GB"/>
        </w:rPr>
        <w:t xml:space="preserve">One of the major </w:t>
      </w:r>
      <w:r w:rsidR="00817B36" w:rsidRPr="00817B36">
        <w:rPr>
          <w:color w:val="000000" w:themeColor="text1"/>
          <w:lang w:val="en-GB"/>
        </w:rPr>
        <w:t>challenges</w:t>
      </w:r>
      <w:r w:rsidR="00B033D0" w:rsidRPr="00E15DF9">
        <w:rPr>
          <w:color w:val="000000" w:themeColor="text1"/>
          <w:lang w:val="en-GB"/>
        </w:rPr>
        <w:t xml:space="preserve"> is the fact th</w:t>
      </w:r>
      <w:r w:rsidRPr="00E15DF9">
        <w:rPr>
          <w:color w:val="000000" w:themeColor="text1"/>
          <w:lang w:val="en-GB"/>
        </w:rPr>
        <w:t xml:space="preserve">at the separate initiatives </w:t>
      </w:r>
      <w:r w:rsidR="00817B36" w:rsidRPr="00817B36">
        <w:rPr>
          <w:color w:val="000000" w:themeColor="text1"/>
          <w:lang w:val="en-GB"/>
        </w:rPr>
        <w:t>of city administration offices</w:t>
      </w:r>
      <w:r w:rsidR="00B033D0" w:rsidRPr="00E15DF9">
        <w:rPr>
          <w:color w:val="000000" w:themeColor="text1"/>
          <w:lang w:val="en-GB"/>
        </w:rPr>
        <w:t xml:space="preserve"> must </w:t>
      </w:r>
      <w:r w:rsidRPr="00E15DF9">
        <w:rPr>
          <w:color w:val="000000" w:themeColor="text1"/>
          <w:lang w:val="en-GB"/>
        </w:rPr>
        <w:t xml:space="preserve">be mutually </w:t>
      </w:r>
      <w:r w:rsidR="00B033D0" w:rsidRPr="00E15DF9">
        <w:rPr>
          <w:color w:val="000000" w:themeColor="text1"/>
          <w:lang w:val="en-GB"/>
        </w:rPr>
        <w:t>related. Their efforts must be linked to the full potentia</w:t>
      </w:r>
      <w:r w:rsidRPr="00E15DF9">
        <w:rPr>
          <w:color w:val="000000" w:themeColor="text1"/>
          <w:lang w:val="en-GB"/>
        </w:rPr>
        <w:t>l of "Internet of Things" and</w:t>
      </w:r>
      <w:r w:rsidR="00B033D0" w:rsidRPr="00E15DF9">
        <w:rPr>
          <w:color w:val="000000" w:themeColor="text1"/>
          <w:lang w:val="en-GB"/>
        </w:rPr>
        <w:t xml:space="preserve"> create synergy. Apart from the mutual cooperation of certain city offices, this includes the participation of citizens in the process of launching innovative </w:t>
      </w:r>
      <w:r w:rsidR="00AE0702" w:rsidRPr="00E15DF9">
        <w:rPr>
          <w:color w:val="000000" w:themeColor="text1"/>
          <w:lang w:val="en-GB"/>
        </w:rPr>
        <w:t xml:space="preserve">ideas. In order to achieve </w:t>
      </w:r>
      <w:r w:rsidR="00D029F3" w:rsidRPr="00E15DF9">
        <w:rPr>
          <w:color w:val="000000" w:themeColor="text1"/>
          <w:lang w:val="en-GB"/>
        </w:rPr>
        <w:t>this,</w:t>
      </w:r>
      <w:r w:rsidR="00B033D0" w:rsidRPr="00E15DF9">
        <w:rPr>
          <w:color w:val="000000" w:themeColor="text1"/>
          <w:lang w:val="en-GB"/>
        </w:rPr>
        <w:t xml:space="preserve"> it is necessary to use open platforms and open standards. This is the only way to ensure citizens long-term connectivity with city data.</w:t>
      </w:r>
      <w:r w:rsidRPr="00E15DF9">
        <w:rPr>
          <w:color w:val="000000" w:themeColor="text1"/>
          <w:lang w:val="en-GB"/>
        </w:rPr>
        <w:t xml:space="preserve"> </w:t>
      </w:r>
      <w:r w:rsidR="00B033D0" w:rsidRPr="00E15DF9">
        <w:rPr>
          <w:color w:val="000000" w:themeColor="text1"/>
          <w:lang w:val="en-GB"/>
        </w:rPr>
        <w:t>Looking from the technological perspective, cities need an open, adaptable, horizontal and expandable IP-based architecture ("Internet Protocol"), as it allows any competent body, citizen or supplier to connect to it. Proprietary protocols and dat</w:t>
      </w:r>
      <w:r w:rsidRPr="00E15DF9">
        <w:rPr>
          <w:color w:val="000000" w:themeColor="text1"/>
          <w:lang w:val="en-GB"/>
        </w:rPr>
        <w:t xml:space="preserve">a formatting should be avoided. </w:t>
      </w:r>
      <w:r w:rsidR="00B033D0" w:rsidRPr="00E15DF9">
        <w:rPr>
          <w:color w:val="000000" w:themeColor="text1"/>
          <w:lang w:val="en-GB"/>
        </w:rPr>
        <w:t>Pil</w:t>
      </w:r>
      <w:r w:rsidRPr="00E15DF9">
        <w:rPr>
          <w:color w:val="000000" w:themeColor="text1"/>
          <w:lang w:val="en-GB"/>
        </w:rPr>
        <w:t>ot projects allow testing</w:t>
      </w:r>
      <w:r w:rsidR="00B033D0" w:rsidRPr="00E15DF9">
        <w:rPr>
          <w:color w:val="000000" w:themeColor="text1"/>
          <w:lang w:val="en-GB"/>
        </w:rPr>
        <w:t xml:space="preserve"> smart city solutions on</w:t>
      </w:r>
      <w:r w:rsidRPr="00E15DF9">
        <w:rPr>
          <w:color w:val="000000" w:themeColor="text1"/>
          <w:lang w:val="en-GB"/>
        </w:rPr>
        <w:t xml:space="preserve"> a</w:t>
      </w:r>
      <w:r w:rsidR="00B033D0" w:rsidRPr="00E15DF9">
        <w:rPr>
          <w:color w:val="000000" w:themeColor="text1"/>
          <w:lang w:val="en-GB"/>
        </w:rPr>
        <w:t xml:space="preserve"> smaller scale and g</w:t>
      </w:r>
      <w:r w:rsidR="00AE0702" w:rsidRPr="00E15DF9">
        <w:rPr>
          <w:color w:val="000000" w:themeColor="text1"/>
          <w:lang w:val="en-GB"/>
        </w:rPr>
        <w:t xml:space="preserve">ive insight into their impact. </w:t>
      </w:r>
      <w:r w:rsidR="00D029F3" w:rsidRPr="00E15DF9">
        <w:rPr>
          <w:color w:val="000000" w:themeColor="text1"/>
          <w:lang w:val="en-GB"/>
        </w:rPr>
        <w:t>Also,</w:t>
      </w:r>
      <w:r w:rsidR="00AE0702" w:rsidRPr="00E15DF9">
        <w:rPr>
          <w:color w:val="000000" w:themeColor="text1"/>
          <w:lang w:val="en-GB"/>
        </w:rPr>
        <w:t xml:space="preserve"> i</w:t>
      </w:r>
      <w:r w:rsidR="00B033D0" w:rsidRPr="00E15DF9">
        <w:rPr>
          <w:color w:val="000000" w:themeColor="text1"/>
          <w:lang w:val="en-GB"/>
        </w:rPr>
        <w:t xml:space="preserve">t is possible to try several configurations without the risk of interrupting public services. At the testing </w:t>
      </w:r>
      <w:r w:rsidRPr="00E15DF9">
        <w:rPr>
          <w:color w:val="000000" w:themeColor="text1"/>
          <w:lang w:val="en-GB"/>
        </w:rPr>
        <w:t>stage,</w:t>
      </w:r>
      <w:r w:rsidR="00B033D0" w:rsidRPr="00E15DF9">
        <w:rPr>
          <w:color w:val="000000" w:themeColor="text1"/>
          <w:lang w:val="en-GB"/>
        </w:rPr>
        <w:t xml:space="preserve"> it is possible to identify individual needs that can then be transferred to a larger project. Moreover, pilot solutions are regularly funded with the support of state institutions</w:t>
      </w:r>
      <w:r w:rsidRPr="00E15DF9">
        <w:rPr>
          <w:color w:val="000000" w:themeColor="text1"/>
          <w:lang w:val="en-GB"/>
        </w:rPr>
        <w:t>,</w:t>
      </w:r>
      <w:r w:rsidR="00B033D0" w:rsidRPr="00E15DF9">
        <w:rPr>
          <w:color w:val="000000" w:themeColor="text1"/>
          <w:lang w:val="en-GB"/>
        </w:rPr>
        <w:t xml:space="preserve"> as well as international organizations </w:t>
      </w:r>
      <w:r w:rsidRPr="00E15DF9">
        <w:rPr>
          <w:color w:val="000000" w:themeColor="text1"/>
          <w:lang w:val="en-GB"/>
        </w:rPr>
        <w:t>such as the European Union. T</w:t>
      </w:r>
      <w:r w:rsidR="00B033D0" w:rsidRPr="00E15DF9">
        <w:rPr>
          <w:color w:val="000000" w:themeColor="text1"/>
          <w:lang w:val="en-GB"/>
        </w:rPr>
        <w:t>his way</w:t>
      </w:r>
      <w:r w:rsidR="00817B36">
        <w:rPr>
          <w:color w:val="000000" w:themeColor="text1"/>
          <w:lang w:val="en-GB"/>
        </w:rPr>
        <w:t>,</w:t>
      </w:r>
      <w:r w:rsidR="00B033D0" w:rsidRPr="00E15DF9">
        <w:rPr>
          <w:color w:val="000000" w:themeColor="text1"/>
          <w:lang w:val="en-GB"/>
        </w:rPr>
        <w:t xml:space="preserve"> cities get an open infrastructure for testing a variety of different applications.</w:t>
      </w:r>
    </w:p>
    <w:p w14:paraId="26F80916" w14:textId="77777777" w:rsidR="00B934C4" w:rsidRPr="00E15DF9" w:rsidRDefault="00B934C4" w:rsidP="007034F8">
      <w:pPr>
        <w:spacing w:line="276" w:lineRule="auto"/>
        <w:jc w:val="both"/>
        <w:rPr>
          <w:color w:val="000000" w:themeColor="text1"/>
          <w:lang w:val="en-GB"/>
        </w:rPr>
      </w:pPr>
    </w:p>
    <w:p w14:paraId="7B82A5E8" w14:textId="5E23A2FA" w:rsidR="00B934C4" w:rsidRPr="00E15DF9" w:rsidRDefault="00B934C4" w:rsidP="00B934C4">
      <w:pPr>
        <w:pStyle w:val="Titre2"/>
        <w:rPr>
          <w:lang w:val="en-GB"/>
        </w:rPr>
      </w:pPr>
      <w:bookmarkStart w:id="20" w:name="_Toc482256320"/>
      <w:bookmarkStart w:id="21" w:name="_Toc489865364"/>
      <w:r w:rsidRPr="00E15DF9">
        <w:rPr>
          <w:lang w:val="en-GB"/>
        </w:rPr>
        <w:t>Projects in Croatia</w:t>
      </w:r>
      <w:bookmarkEnd w:id="20"/>
      <w:bookmarkEnd w:id="21"/>
    </w:p>
    <w:p w14:paraId="2B61C057" w14:textId="77777777" w:rsidR="00B033D0" w:rsidRPr="00E15DF9" w:rsidRDefault="00B033D0" w:rsidP="007034F8">
      <w:pPr>
        <w:spacing w:line="276" w:lineRule="auto"/>
        <w:jc w:val="both"/>
        <w:rPr>
          <w:color w:val="000000" w:themeColor="text1"/>
          <w:lang w:val="en-GB"/>
        </w:rPr>
      </w:pPr>
    </w:p>
    <w:p w14:paraId="6DEED823" w14:textId="0C39D35D" w:rsidR="000A3123" w:rsidRPr="00E15DF9" w:rsidRDefault="00B033D0" w:rsidP="007034F8">
      <w:pPr>
        <w:spacing w:line="276" w:lineRule="auto"/>
        <w:jc w:val="both"/>
        <w:rPr>
          <w:b/>
          <w:color w:val="000000" w:themeColor="text1"/>
          <w:lang w:val="en-GB"/>
        </w:rPr>
      </w:pPr>
      <w:r w:rsidRPr="00E15DF9">
        <w:rPr>
          <w:b/>
          <w:color w:val="000000" w:themeColor="text1"/>
          <w:lang w:val="en-GB"/>
        </w:rPr>
        <w:t>PROJECT SMART CITY DUBROVNIK</w:t>
      </w:r>
    </w:p>
    <w:p w14:paraId="440AD15B" w14:textId="78D0CCDD"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"Thanks to this pilot project, Dubrovnik will officially become the first innovation, </w:t>
      </w:r>
      <w:r w:rsidR="00AE4FC6" w:rsidRPr="00E15DF9">
        <w:rPr>
          <w:color w:val="000000" w:themeColor="text1"/>
          <w:lang w:val="en-GB"/>
        </w:rPr>
        <w:t>testing, development and sales S</w:t>
      </w:r>
      <w:r w:rsidRPr="00E15DF9">
        <w:rPr>
          <w:color w:val="000000" w:themeColor="text1"/>
          <w:lang w:val="en-GB"/>
        </w:rPr>
        <w:t xml:space="preserve">mart City Center of Croatian Telecom. Citizens and numerous tourists will be significantly facilitated, and traffic safety and energy efficiency will be improved. This HT project is at the very top of the regional and European technological leaders in promoting, presenting and implementing the Internet of Things / Smart City </w:t>
      </w:r>
      <w:r w:rsidRPr="00E15DF9">
        <w:rPr>
          <w:color w:val="000000" w:themeColor="text1"/>
          <w:lang w:val="en-GB"/>
        </w:rPr>
        <w:lastRenderedPageBreak/>
        <w:t xml:space="preserve">Technology Framework. Our investments in the development of mobile and fixed infrastructure, as well as increasing the capacity for broadband internet access and IP transformation have enabled us to begin the realization of this demanding project, "said </w:t>
      </w:r>
      <w:proofErr w:type="spellStart"/>
      <w:r w:rsidRPr="00E15DF9">
        <w:rPr>
          <w:color w:val="000000" w:themeColor="text1"/>
          <w:lang w:val="en-GB"/>
        </w:rPr>
        <w:t>Davor</w:t>
      </w:r>
      <w:proofErr w:type="spellEnd"/>
      <w:r w:rsidRPr="00E15DF9">
        <w:rPr>
          <w:color w:val="000000" w:themeColor="text1"/>
          <w:lang w:val="en-GB"/>
        </w:rPr>
        <w:t xml:space="preserve"> </w:t>
      </w:r>
      <w:proofErr w:type="spellStart"/>
      <w:r w:rsidRPr="00E15DF9">
        <w:rPr>
          <w:color w:val="000000" w:themeColor="text1"/>
          <w:lang w:val="en-GB"/>
        </w:rPr>
        <w:t>Tomašković</w:t>
      </w:r>
      <w:proofErr w:type="spellEnd"/>
      <w:r w:rsidRPr="00E15DF9">
        <w:rPr>
          <w:color w:val="000000" w:themeColor="text1"/>
          <w:lang w:val="en-GB"/>
        </w:rPr>
        <w:t>, CEO of Croatian Telecom.</w:t>
      </w:r>
    </w:p>
    <w:p w14:paraId="7D5038C3" w14:textId="77777777" w:rsidR="00AE0702" w:rsidRPr="00E15DF9" w:rsidRDefault="00AE0702" w:rsidP="007034F8">
      <w:pPr>
        <w:spacing w:line="276" w:lineRule="auto"/>
        <w:jc w:val="both"/>
        <w:rPr>
          <w:color w:val="000000" w:themeColor="text1"/>
          <w:lang w:val="en-GB"/>
        </w:rPr>
      </w:pPr>
    </w:p>
    <w:p w14:paraId="39F8CE9D" w14:textId="5A588DE8" w:rsidR="00B033D0" w:rsidRPr="00E15DF9" w:rsidRDefault="00B033D0" w:rsidP="007034F8">
      <w:pPr>
        <w:spacing w:line="276" w:lineRule="auto"/>
        <w:jc w:val="both"/>
        <w:rPr>
          <w:color w:val="000000" w:themeColor="text1"/>
          <w:lang w:val="en-GB"/>
        </w:rPr>
      </w:pPr>
      <w:r w:rsidRPr="00E15DF9">
        <w:rPr>
          <w:color w:val="000000" w:themeColor="text1"/>
          <w:lang w:val="en-GB"/>
        </w:rPr>
        <w:t>Work began with the installation of the most modern magnetic parking sensors in 30 parking spaces, which will allow drivers to know the real parking situation.</w:t>
      </w:r>
      <w:r w:rsidR="00AE0702" w:rsidRPr="00E15DF9">
        <w:rPr>
          <w:color w:val="000000" w:themeColor="text1"/>
          <w:lang w:val="en-GB"/>
        </w:rPr>
        <w:t xml:space="preserve"> </w:t>
      </w:r>
      <w:r w:rsidRPr="00E15DF9">
        <w:rPr>
          <w:color w:val="000000" w:themeColor="text1"/>
          <w:lang w:val="en-GB"/>
        </w:rPr>
        <w:t xml:space="preserve">Informative parking screens with </w:t>
      </w:r>
      <w:r w:rsidR="005C3FDC" w:rsidRPr="00E15DF9">
        <w:rPr>
          <w:color w:val="000000" w:themeColor="text1"/>
          <w:lang w:val="en-GB"/>
        </w:rPr>
        <w:t>information</w:t>
      </w:r>
      <w:r w:rsidRPr="00E15DF9">
        <w:rPr>
          <w:color w:val="000000" w:themeColor="text1"/>
          <w:lang w:val="en-GB"/>
        </w:rPr>
        <w:t xml:space="preserve"> of free spaces will be located above the road, and in the first phase will contain information on places that already have sensors</w:t>
      </w:r>
      <w:r w:rsidR="005C3FDC" w:rsidRPr="00E15DF9">
        <w:rPr>
          <w:color w:val="000000" w:themeColor="text1"/>
          <w:lang w:val="en-GB"/>
        </w:rPr>
        <w:t>,</w:t>
      </w:r>
      <w:r w:rsidRPr="00E15DF9">
        <w:rPr>
          <w:color w:val="000000" w:themeColor="text1"/>
          <w:lang w:val="en-GB"/>
        </w:rPr>
        <w:t xml:space="preserve"> as well as in public garages. Smartphone users will be able to use an application that will provide information on the real state of occupancy of all city parking.</w:t>
      </w:r>
    </w:p>
    <w:p w14:paraId="1248E06A" w14:textId="77777777" w:rsidR="00AE0702" w:rsidRPr="00E15DF9" w:rsidRDefault="00AE0702" w:rsidP="007034F8">
      <w:pPr>
        <w:spacing w:line="276" w:lineRule="auto"/>
        <w:jc w:val="both"/>
        <w:rPr>
          <w:color w:val="000000" w:themeColor="text1"/>
          <w:lang w:val="en-GB"/>
        </w:rPr>
      </w:pPr>
    </w:p>
    <w:p w14:paraId="191B42DE" w14:textId="3DCDE5E5"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The security of the city will be enhanced thanks to a </w:t>
      </w:r>
      <w:r w:rsidR="005C3FDC" w:rsidRPr="00E15DF9">
        <w:rPr>
          <w:color w:val="000000" w:themeColor="text1"/>
          <w:lang w:val="en-GB"/>
        </w:rPr>
        <w:t>multisensory video monitor</w:t>
      </w:r>
      <w:r w:rsidRPr="00E15DF9">
        <w:rPr>
          <w:color w:val="000000" w:themeColor="text1"/>
          <w:lang w:val="en-GB"/>
        </w:rPr>
        <w:t xml:space="preserve"> </w:t>
      </w:r>
      <w:proofErr w:type="gramStart"/>
      <w:r w:rsidRPr="00E15DF9">
        <w:rPr>
          <w:color w:val="000000" w:themeColor="text1"/>
          <w:lang w:val="en-GB"/>
        </w:rPr>
        <w:t>which</w:t>
      </w:r>
      <w:proofErr w:type="gramEnd"/>
      <w:r w:rsidRPr="00E15DF9">
        <w:rPr>
          <w:color w:val="000000" w:themeColor="text1"/>
          <w:lang w:val="en-GB"/>
        </w:rPr>
        <w:t xml:space="preserve"> will record traffic violations, ex</w:t>
      </w:r>
      <w:r w:rsidR="005C3FDC" w:rsidRPr="00E15DF9">
        <w:rPr>
          <w:color w:val="000000" w:themeColor="text1"/>
          <w:lang w:val="en-GB"/>
        </w:rPr>
        <w:t xml:space="preserve">cessive speed, overcrowding, </w:t>
      </w:r>
      <w:r w:rsidRPr="00E15DF9">
        <w:rPr>
          <w:color w:val="000000" w:themeColor="text1"/>
          <w:lang w:val="en-GB"/>
        </w:rPr>
        <w:t>unauthorized use of the left traffic lanes</w:t>
      </w:r>
      <w:r w:rsidR="005C3FDC" w:rsidRPr="00E15DF9">
        <w:rPr>
          <w:color w:val="000000" w:themeColor="text1"/>
          <w:lang w:val="en-GB"/>
        </w:rPr>
        <w:t xml:space="preserve"> and</w:t>
      </w:r>
      <w:r w:rsidRPr="00E15DF9">
        <w:rPr>
          <w:color w:val="000000" w:themeColor="text1"/>
          <w:lang w:val="en-GB"/>
        </w:rPr>
        <w:t xml:space="preserve"> inappropriate</w:t>
      </w:r>
      <w:r w:rsidR="005C3FDC" w:rsidRPr="00E15DF9">
        <w:rPr>
          <w:color w:val="000000" w:themeColor="text1"/>
          <w:lang w:val="en-GB"/>
        </w:rPr>
        <w:t xml:space="preserve"> parking</w:t>
      </w:r>
      <w:r w:rsidRPr="00E15DF9">
        <w:rPr>
          <w:color w:val="000000" w:themeColor="text1"/>
          <w:lang w:val="en-GB"/>
        </w:rPr>
        <w:t>.</w:t>
      </w:r>
    </w:p>
    <w:p w14:paraId="1EF948B4" w14:textId="77777777" w:rsidR="00AE0702" w:rsidRPr="00E15DF9" w:rsidRDefault="00AE0702" w:rsidP="007034F8">
      <w:pPr>
        <w:spacing w:line="276" w:lineRule="auto"/>
        <w:jc w:val="both"/>
        <w:rPr>
          <w:color w:val="000000" w:themeColor="text1"/>
          <w:lang w:val="en-GB"/>
        </w:rPr>
      </w:pPr>
    </w:p>
    <w:p w14:paraId="60D83141" w14:textId="3CF313B9" w:rsidR="00B033D0" w:rsidRPr="00E15DF9" w:rsidRDefault="00AE4FC6" w:rsidP="007034F8">
      <w:pPr>
        <w:spacing w:line="276" w:lineRule="auto"/>
        <w:jc w:val="both"/>
        <w:rPr>
          <w:color w:val="000000" w:themeColor="text1"/>
          <w:lang w:val="en-GB"/>
        </w:rPr>
      </w:pPr>
      <w:r w:rsidRPr="00E15DF9">
        <w:rPr>
          <w:color w:val="000000" w:themeColor="text1"/>
          <w:lang w:val="en-GB"/>
        </w:rPr>
        <w:t>The smart c</w:t>
      </w:r>
      <w:r w:rsidR="00B033D0" w:rsidRPr="00E15DF9">
        <w:rPr>
          <w:color w:val="000000" w:themeColor="text1"/>
          <w:lang w:val="en-GB"/>
        </w:rPr>
        <w:t xml:space="preserve">ity project will provide free city-wide Wi-Fi high speed and bandwidth (50 Mbit / s). </w:t>
      </w:r>
      <w:r w:rsidR="0009196D" w:rsidRPr="00E15DF9">
        <w:rPr>
          <w:color w:val="000000" w:themeColor="text1"/>
          <w:lang w:val="en-GB"/>
        </w:rPr>
        <w:t xml:space="preserve">In addition, this project includes a system of remote-controlled public city lighting management and regulation of lighting intensity and consumption of public lighting depending on movement of pedestrians and motor vehicle traffic in the vicinity of the lighting. When there is no traffic around, public lighting will function with decreased intensity, and if movement is detected, lighting intensity will increase. </w:t>
      </w:r>
      <w:r w:rsidR="00B033D0" w:rsidRPr="00E15DF9">
        <w:rPr>
          <w:color w:val="000000" w:themeColor="text1"/>
          <w:lang w:val="en-GB"/>
        </w:rPr>
        <w:t xml:space="preserve">Also, many sensors will be installed that will monitor the air quality and other parameters that affect the environment. The information will be available in the first phase to the academic and research community and public health institutions, and in the second phase it is planned that certain </w:t>
      </w:r>
      <w:r w:rsidR="0009196D" w:rsidRPr="00E15DF9">
        <w:rPr>
          <w:color w:val="000000" w:themeColor="text1"/>
          <w:lang w:val="en-GB"/>
        </w:rPr>
        <w:t>information</w:t>
      </w:r>
      <w:r w:rsidR="00B033D0" w:rsidRPr="00E15DF9">
        <w:rPr>
          <w:color w:val="000000" w:themeColor="text1"/>
          <w:lang w:val="en-GB"/>
        </w:rPr>
        <w:t xml:space="preserve"> are published in an appropriate way in public.</w:t>
      </w:r>
    </w:p>
    <w:p w14:paraId="54486836" w14:textId="77777777" w:rsidR="00AE0702" w:rsidRPr="00E15DF9" w:rsidRDefault="00AE0702" w:rsidP="007034F8">
      <w:pPr>
        <w:spacing w:line="276" w:lineRule="auto"/>
        <w:jc w:val="both"/>
        <w:rPr>
          <w:color w:val="000000" w:themeColor="text1"/>
          <w:lang w:val="en-GB"/>
        </w:rPr>
      </w:pPr>
    </w:p>
    <w:p w14:paraId="60E66E6B" w14:textId="7B3CB43E" w:rsidR="00B033D0" w:rsidRPr="00E15DF9" w:rsidRDefault="00B033D0" w:rsidP="007034F8">
      <w:pPr>
        <w:spacing w:line="276" w:lineRule="auto"/>
        <w:jc w:val="both"/>
        <w:rPr>
          <w:color w:val="000000" w:themeColor="text1"/>
          <w:lang w:val="en-GB"/>
        </w:rPr>
      </w:pPr>
      <w:r w:rsidRPr="00E15DF9">
        <w:rPr>
          <w:color w:val="000000" w:themeColor="text1"/>
          <w:lang w:val="en-GB"/>
        </w:rPr>
        <w:t>All systems will be interconnected by a common platform, but also with</w:t>
      </w:r>
      <w:r w:rsidR="0009196D" w:rsidRPr="00E15DF9">
        <w:rPr>
          <w:color w:val="000000" w:themeColor="text1"/>
          <w:lang w:val="en-GB"/>
        </w:rPr>
        <w:t xml:space="preserve"> the existing systems that the c</w:t>
      </w:r>
      <w:r w:rsidRPr="00E15DF9">
        <w:rPr>
          <w:color w:val="000000" w:themeColor="text1"/>
          <w:lang w:val="en-GB"/>
        </w:rPr>
        <w:t xml:space="preserve">ity is already using, and part of the data collected will be accessible to anyone who can further innovate with each other's individual knowledge and experience, such as local </w:t>
      </w:r>
      <w:r w:rsidR="00817B36" w:rsidRPr="00817B36">
        <w:rPr>
          <w:color w:val="000000" w:themeColor="text1"/>
          <w:lang w:val="en-GB"/>
        </w:rPr>
        <w:t>start-ups</w:t>
      </w:r>
      <w:r w:rsidRPr="00E15DF9">
        <w:rPr>
          <w:color w:val="000000" w:themeColor="text1"/>
          <w:lang w:val="en-GB"/>
        </w:rPr>
        <w:t xml:space="preserve"> and models for development and entrepreneurship.</w:t>
      </w:r>
    </w:p>
    <w:p w14:paraId="75B565CD" w14:textId="77777777" w:rsidR="00AE0702" w:rsidRPr="00E15DF9" w:rsidRDefault="00AE0702" w:rsidP="007034F8">
      <w:pPr>
        <w:spacing w:line="276" w:lineRule="auto"/>
        <w:jc w:val="both"/>
        <w:rPr>
          <w:color w:val="000000" w:themeColor="text1"/>
          <w:lang w:val="en-GB"/>
        </w:rPr>
      </w:pPr>
    </w:p>
    <w:p w14:paraId="0326D69E" w14:textId="62DB95FF"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Apart from Croatian Telecom, the renowned global and domestic technology included partners are: CISCO Systems, </w:t>
      </w:r>
      <w:proofErr w:type="spellStart"/>
      <w:r w:rsidRPr="00E15DF9">
        <w:rPr>
          <w:color w:val="000000" w:themeColor="text1"/>
          <w:lang w:val="en-GB"/>
        </w:rPr>
        <w:t>Sensity</w:t>
      </w:r>
      <w:proofErr w:type="spellEnd"/>
      <w:r w:rsidRPr="00E15DF9">
        <w:rPr>
          <w:color w:val="000000" w:themeColor="text1"/>
          <w:lang w:val="en-GB"/>
        </w:rPr>
        <w:t xml:space="preserve">, </w:t>
      </w:r>
      <w:proofErr w:type="spellStart"/>
      <w:r w:rsidRPr="00E15DF9">
        <w:rPr>
          <w:color w:val="000000" w:themeColor="text1"/>
          <w:lang w:val="en-GB"/>
        </w:rPr>
        <w:t>Zumtobel</w:t>
      </w:r>
      <w:proofErr w:type="spellEnd"/>
      <w:r w:rsidRPr="00E15DF9">
        <w:rPr>
          <w:color w:val="000000" w:themeColor="text1"/>
          <w:lang w:val="en-GB"/>
        </w:rPr>
        <w:t xml:space="preserve">, RAO, </w:t>
      </w:r>
      <w:proofErr w:type="spellStart"/>
      <w:r w:rsidRPr="00E15DF9">
        <w:rPr>
          <w:color w:val="000000" w:themeColor="text1"/>
          <w:lang w:val="en-GB"/>
        </w:rPr>
        <w:t>Mobilisis</w:t>
      </w:r>
      <w:proofErr w:type="spellEnd"/>
      <w:r w:rsidRPr="00E15DF9">
        <w:rPr>
          <w:color w:val="000000" w:themeColor="text1"/>
          <w:lang w:val="en-GB"/>
        </w:rPr>
        <w:t xml:space="preserve">, </w:t>
      </w:r>
      <w:proofErr w:type="spellStart"/>
      <w:r w:rsidRPr="00E15DF9">
        <w:rPr>
          <w:color w:val="000000" w:themeColor="text1"/>
          <w:lang w:val="en-GB"/>
        </w:rPr>
        <w:t>SmartSense</w:t>
      </w:r>
      <w:proofErr w:type="spellEnd"/>
      <w:r w:rsidRPr="00E15DF9">
        <w:rPr>
          <w:color w:val="000000" w:themeColor="text1"/>
          <w:lang w:val="en-GB"/>
        </w:rPr>
        <w:t xml:space="preserve">, </w:t>
      </w:r>
      <w:proofErr w:type="spellStart"/>
      <w:r w:rsidRPr="00E15DF9">
        <w:rPr>
          <w:color w:val="000000" w:themeColor="text1"/>
          <w:lang w:val="en-GB"/>
        </w:rPr>
        <w:t>Electrotechnics</w:t>
      </w:r>
      <w:proofErr w:type="spellEnd"/>
      <w:r w:rsidRPr="00E15DF9">
        <w:rPr>
          <w:color w:val="000000" w:themeColor="text1"/>
          <w:lang w:val="en-GB"/>
        </w:rPr>
        <w:t xml:space="preserve"> and many others, and HT is constantly expanding its network of partners including renowned domestic companies and </w:t>
      </w:r>
      <w:r w:rsidR="00817B36" w:rsidRPr="00817B36">
        <w:rPr>
          <w:color w:val="000000" w:themeColor="text1"/>
          <w:lang w:val="en-GB"/>
        </w:rPr>
        <w:t>start-ups</w:t>
      </w:r>
      <w:r w:rsidRPr="00E15DF9">
        <w:rPr>
          <w:color w:val="000000" w:themeColor="text1"/>
          <w:lang w:val="en-GB"/>
        </w:rPr>
        <w:t xml:space="preserve"> that can effectively contribute to the development of this technological framework.</w:t>
      </w:r>
    </w:p>
    <w:p w14:paraId="5C04DA31" w14:textId="77777777" w:rsidR="00AE0702" w:rsidRPr="00E15DF9" w:rsidRDefault="00AE0702" w:rsidP="007034F8">
      <w:pPr>
        <w:spacing w:line="276" w:lineRule="auto"/>
        <w:jc w:val="both"/>
        <w:rPr>
          <w:color w:val="000000" w:themeColor="text1"/>
          <w:lang w:val="en-GB"/>
        </w:rPr>
      </w:pPr>
    </w:p>
    <w:p w14:paraId="08E6F87A" w14:textId="2CDEEEFA" w:rsidR="00B033D0" w:rsidRDefault="00B033D0" w:rsidP="007034F8">
      <w:pPr>
        <w:spacing w:line="276" w:lineRule="auto"/>
        <w:jc w:val="both"/>
        <w:rPr>
          <w:color w:val="000000" w:themeColor="text1"/>
          <w:lang w:val="en-GB"/>
        </w:rPr>
      </w:pPr>
      <w:r w:rsidRPr="00E15DF9">
        <w:rPr>
          <w:color w:val="000000" w:themeColor="text1"/>
          <w:lang w:val="en-GB"/>
        </w:rPr>
        <w:t>Citizens, as key users of such infrastructure will also be involved in project evaluation through a special voluntee</w:t>
      </w:r>
      <w:r w:rsidR="0009196D" w:rsidRPr="00E15DF9">
        <w:rPr>
          <w:color w:val="000000" w:themeColor="text1"/>
          <w:lang w:val="en-GB"/>
        </w:rPr>
        <w:t>r expert body appointed by the c</w:t>
      </w:r>
      <w:r w:rsidRPr="00E15DF9">
        <w:rPr>
          <w:color w:val="000000" w:themeColor="text1"/>
          <w:lang w:val="en-GB"/>
        </w:rPr>
        <w:t xml:space="preserve">ity, which will consist of a team </w:t>
      </w:r>
      <w:r w:rsidRPr="00E15DF9">
        <w:rPr>
          <w:color w:val="000000" w:themeColor="text1"/>
          <w:lang w:val="en-GB"/>
        </w:rPr>
        <w:lastRenderedPageBreak/>
        <w:t>of IT professionals l</w:t>
      </w:r>
      <w:r w:rsidR="00AE0702" w:rsidRPr="00E15DF9">
        <w:rPr>
          <w:color w:val="000000" w:themeColor="text1"/>
          <w:lang w:val="en-GB"/>
        </w:rPr>
        <w:t xml:space="preserve">iving and working in Dubrovnik. </w:t>
      </w:r>
      <w:r w:rsidRPr="00E15DF9">
        <w:rPr>
          <w:color w:val="000000" w:themeColor="text1"/>
          <w:lang w:val="en-GB"/>
        </w:rPr>
        <w:t>The project is in progress from 15th March 2016.</w:t>
      </w:r>
    </w:p>
    <w:p w14:paraId="7F82C2AF" w14:textId="77777777" w:rsidR="00183FA0" w:rsidRPr="00E15DF9" w:rsidRDefault="00183FA0" w:rsidP="007034F8">
      <w:pPr>
        <w:spacing w:line="276" w:lineRule="auto"/>
        <w:jc w:val="both"/>
        <w:rPr>
          <w:color w:val="000000" w:themeColor="text1"/>
          <w:lang w:val="en-GB"/>
        </w:rPr>
      </w:pPr>
    </w:p>
    <w:p w14:paraId="4F9D3663" w14:textId="7DD89028" w:rsidR="000A3123" w:rsidRPr="00E15DF9" w:rsidRDefault="00B033D0" w:rsidP="007034F8">
      <w:pPr>
        <w:spacing w:line="276" w:lineRule="auto"/>
        <w:jc w:val="both"/>
        <w:rPr>
          <w:b/>
          <w:color w:val="000000" w:themeColor="text1"/>
          <w:lang w:val="en-GB"/>
        </w:rPr>
      </w:pPr>
      <w:r w:rsidRPr="00E15DF9">
        <w:rPr>
          <w:b/>
          <w:color w:val="000000" w:themeColor="text1"/>
          <w:lang w:val="en-GB"/>
        </w:rPr>
        <w:t>KOPRIVNICA</w:t>
      </w:r>
    </w:p>
    <w:p w14:paraId="16A5774D" w14:textId="77777777"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By measuring the indicators of quality of life </w:t>
      </w:r>
      <w:proofErr w:type="spellStart"/>
      <w:r w:rsidRPr="00E15DF9">
        <w:rPr>
          <w:color w:val="000000" w:themeColor="text1"/>
          <w:lang w:val="en-GB"/>
        </w:rPr>
        <w:t>Koprivnica</w:t>
      </w:r>
      <w:proofErr w:type="spellEnd"/>
      <w:r w:rsidRPr="00E15DF9">
        <w:rPr>
          <w:color w:val="000000" w:themeColor="text1"/>
          <w:lang w:val="en-GB"/>
        </w:rPr>
        <w:t xml:space="preserve"> received the ISO certificate 37120: Sustainable development – indicators of city services and quality of life. </w:t>
      </w:r>
      <w:proofErr w:type="spellStart"/>
      <w:r w:rsidRPr="00E15DF9">
        <w:rPr>
          <w:color w:val="000000" w:themeColor="text1"/>
          <w:lang w:val="en-GB"/>
        </w:rPr>
        <w:t>Koprivnica</w:t>
      </w:r>
      <w:proofErr w:type="spellEnd"/>
      <w:r w:rsidRPr="00E15DF9">
        <w:rPr>
          <w:color w:val="000000" w:themeColor="text1"/>
          <w:lang w:val="en-GB"/>
        </w:rPr>
        <w:t xml:space="preserve"> became the first city in the region and the seventh city in Europe with this ISO certificate.</w:t>
      </w:r>
    </w:p>
    <w:p w14:paraId="64DE7F27" w14:textId="77777777" w:rsidR="00B033D0" w:rsidRPr="00E15DF9" w:rsidRDefault="00B033D0" w:rsidP="007034F8">
      <w:pPr>
        <w:spacing w:line="276" w:lineRule="auto"/>
        <w:jc w:val="both"/>
        <w:rPr>
          <w:color w:val="000000" w:themeColor="text1"/>
          <w:lang w:val="en-GB"/>
        </w:rPr>
      </w:pPr>
    </w:p>
    <w:p w14:paraId="71D90B57" w14:textId="1D1651FF"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Project certification for obtaining the certificate </w:t>
      </w:r>
      <w:r w:rsidR="006460D9" w:rsidRPr="00E15DF9">
        <w:rPr>
          <w:color w:val="000000" w:themeColor="text1"/>
          <w:lang w:val="en-GB"/>
        </w:rPr>
        <w:t xml:space="preserve">was </w:t>
      </w:r>
      <w:r w:rsidRPr="00E15DF9">
        <w:rPr>
          <w:color w:val="000000" w:themeColor="text1"/>
          <w:lang w:val="en-GB"/>
        </w:rPr>
        <w:t xml:space="preserve">carried out </w:t>
      </w:r>
      <w:r w:rsidR="006460D9" w:rsidRPr="00E15DF9">
        <w:rPr>
          <w:color w:val="000000" w:themeColor="text1"/>
          <w:lang w:val="en-GB"/>
        </w:rPr>
        <w:t xml:space="preserve">by </w:t>
      </w:r>
      <w:r w:rsidRPr="00E15DF9">
        <w:rPr>
          <w:color w:val="000000" w:themeColor="text1"/>
          <w:lang w:val="en-GB"/>
        </w:rPr>
        <w:t xml:space="preserve">the World Council on City Data (WCCD). From a total of 100 indicators in 17 areas relevant to cities, which are measured and </w:t>
      </w:r>
      <w:r w:rsidR="00183FA0" w:rsidRPr="00183FA0">
        <w:rPr>
          <w:color w:val="000000" w:themeColor="text1"/>
          <w:lang w:val="en-GB"/>
        </w:rPr>
        <w:t>analysed</w:t>
      </w:r>
      <w:r w:rsidRPr="00E15DF9">
        <w:rPr>
          <w:color w:val="000000" w:themeColor="text1"/>
          <w:lang w:val="en-GB"/>
        </w:rPr>
        <w:t xml:space="preserve"> in the process of certification, </w:t>
      </w:r>
      <w:proofErr w:type="spellStart"/>
      <w:r w:rsidRPr="00E15DF9">
        <w:rPr>
          <w:color w:val="000000" w:themeColor="text1"/>
          <w:lang w:val="en-GB"/>
        </w:rPr>
        <w:t>Koprivnica</w:t>
      </w:r>
      <w:proofErr w:type="spellEnd"/>
      <w:r w:rsidRPr="00E15DF9">
        <w:rPr>
          <w:color w:val="000000" w:themeColor="text1"/>
          <w:lang w:val="en-GB"/>
        </w:rPr>
        <w:t xml:space="preserve"> has proved correct measurement of 46 basic and 48 additional indicators, which won the highest levels of certification – Platinum. The results were published on the website WCCD and allow comparison </w:t>
      </w:r>
      <w:proofErr w:type="spellStart"/>
      <w:r w:rsidRPr="00E15DF9">
        <w:rPr>
          <w:color w:val="000000" w:themeColor="text1"/>
          <w:lang w:val="en-GB"/>
        </w:rPr>
        <w:t>Koprivnica</w:t>
      </w:r>
      <w:proofErr w:type="spellEnd"/>
      <w:r w:rsidRPr="00E15DF9">
        <w:rPr>
          <w:color w:val="000000" w:themeColor="text1"/>
          <w:lang w:val="en-GB"/>
        </w:rPr>
        <w:t xml:space="preserve"> with other certified cities </w:t>
      </w:r>
      <w:r w:rsidR="006460D9" w:rsidRPr="00E15DF9">
        <w:rPr>
          <w:color w:val="000000" w:themeColor="text1"/>
          <w:lang w:val="en-GB"/>
        </w:rPr>
        <w:t>regardless of the size of the city and the area in which they are located – due to the methodology applied in certification.</w:t>
      </w:r>
    </w:p>
    <w:p w14:paraId="11E1099C" w14:textId="77777777" w:rsidR="006460D9" w:rsidRPr="00E15DF9" w:rsidRDefault="006460D9" w:rsidP="007034F8">
      <w:pPr>
        <w:spacing w:line="276" w:lineRule="auto"/>
        <w:jc w:val="both"/>
        <w:rPr>
          <w:color w:val="000000" w:themeColor="text1"/>
          <w:lang w:val="en-GB"/>
        </w:rPr>
      </w:pPr>
    </w:p>
    <w:p w14:paraId="2E95080F" w14:textId="3BD2E86B" w:rsidR="00B033D0" w:rsidRPr="00E15DF9" w:rsidRDefault="00B033D0" w:rsidP="007034F8">
      <w:pPr>
        <w:spacing w:line="276" w:lineRule="auto"/>
        <w:jc w:val="both"/>
        <w:rPr>
          <w:color w:val="000000" w:themeColor="text1"/>
          <w:lang w:val="en-GB"/>
        </w:rPr>
      </w:pPr>
      <w:r w:rsidRPr="00E15DF9">
        <w:rPr>
          <w:color w:val="000000" w:themeColor="text1"/>
          <w:lang w:val="en-GB"/>
        </w:rPr>
        <w:t>Cities who obtained ISO 37120 certification can use results for assessment of city services and quality of life in the city, for the prioritization of the city budget, to improve operational transparency t</w:t>
      </w:r>
      <w:r w:rsidR="00AE4FC6" w:rsidRPr="00E15DF9">
        <w:rPr>
          <w:color w:val="000000" w:themeColor="text1"/>
          <w:lang w:val="en-GB"/>
        </w:rPr>
        <w:t>o the citizens, to support ICT smart c</w:t>
      </w:r>
      <w:r w:rsidRPr="00E15DF9">
        <w:rPr>
          <w:color w:val="000000" w:themeColor="text1"/>
          <w:lang w:val="en-GB"/>
        </w:rPr>
        <w:t xml:space="preserve">ity solutions, the harmonization of public and private investment in infrastructure and for communication towards the citizens </w:t>
      </w:r>
      <w:r w:rsidR="006460D9" w:rsidRPr="00E15DF9">
        <w:rPr>
          <w:color w:val="000000" w:themeColor="text1"/>
          <w:lang w:val="en-GB"/>
        </w:rPr>
        <w:t>that</w:t>
      </w:r>
      <w:r w:rsidRPr="00E15DF9">
        <w:rPr>
          <w:color w:val="000000" w:themeColor="text1"/>
          <w:lang w:val="en-GB"/>
        </w:rPr>
        <w:t xml:space="preserve"> become aware of continuous efforts and work of the city administration and services to improve the quality of life in the city.</w:t>
      </w:r>
    </w:p>
    <w:p w14:paraId="2663003E" w14:textId="77777777" w:rsidR="00B033D0" w:rsidRPr="00E15DF9" w:rsidRDefault="00B033D0" w:rsidP="007034F8">
      <w:pPr>
        <w:spacing w:line="276" w:lineRule="auto"/>
        <w:jc w:val="both"/>
        <w:rPr>
          <w:color w:val="000000" w:themeColor="text1"/>
          <w:lang w:val="en-GB"/>
        </w:rPr>
      </w:pPr>
    </w:p>
    <w:p w14:paraId="3F0D075E" w14:textId="4E2DFC36" w:rsidR="00B033D0" w:rsidRPr="00E15DF9" w:rsidRDefault="00817B36" w:rsidP="007034F8">
      <w:pPr>
        <w:spacing w:line="276" w:lineRule="auto"/>
        <w:jc w:val="both"/>
        <w:rPr>
          <w:color w:val="000000" w:themeColor="text1"/>
          <w:lang w:val="en-GB"/>
        </w:rPr>
      </w:pPr>
      <w:r>
        <w:rPr>
          <w:color w:val="000000" w:themeColor="text1"/>
          <w:lang w:val="en-GB"/>
        </w:rPr>
        <w:t>I</w:t>
      </w:r>
      <w:r w:rsidR="00B033D0" w:rsidRPr="00E15DF9">
        <w:rPr>
          <w:color w:val="000000" w:themeColor="text1"/>
          <w:lang w:val="en-GB"/>
        </w:rPr>
        <w:t>n cooperation with the utility company, Croatian Telecom</w:t>
      </w:r>
      <w:r>
        <w:rPr>
          <w:color w:val="000000" w:themeColor="text1"/>
          <w:lang w:val="en-GB"/>
        </w:rPr>
        <w:t>,</w:t>
      </w:r>
      <w:r w:rsidR="00B033D0" w:rsidRPr="00E15DF9">
        <w:rPr>
          <w:color w:val="000000" w:themeColor="text1"/>
          <w:lang w:val="en-GB"/>
        </w:rPr>
        <w:t xml:space="preserve"> and other partners, </w:t>
      </w:r>
      <w:proofErr w:type="gramStart"/>
      <w:r w:rsidR="00B033D0" w:rsidRPr="00E15DF9">
        <w:rPr>
          <w:color w:val="000000" w:themeColor="text1"/>
          <w:lang w:val="en-GB"/>
        </w:rPr>
        <w:t>certainly developing</w:t>
      </w:r>
      <w:proofErr w:type="gramEnd"/>
      <w:r w:rsidR="00B033D0" w:rsidRPr="00E15DF9">
        <w:rPr>
          <w:color w:val="000000" w:themeColor="text1"/>
          <w:lang w:val="en-GB"/>
        </w:rPr>
        <w:t xml:space="preserve"> in </w:t>
      </w:r>
      <w:r w:rsidR="006460D9" w:rsidRPr="00E15DF9">
        <w:rPr>
          <w:color w:val="000000" w:themeColor="text1"/>
          <w:lang w:val="en-GB"/>
        </w:rPr>
        <w:t>the direction of smart city, which</w:t>
      </w:r>
      <w:r w:rsidR="00B033D0" w:rsidRPr="00E15DF9">
        <w:rPr>
          <w:color w:val="000000" w:themeColor="text1"/>
          <w:lang w:val="en-GB"/>
        </w:rPr>
        <w:t xml:space="preserve"> rationally manage its resources and </w:t>
      </w:r>
      <w:r w:rsidR="006460D9" w:rsidRPr="00E15DF9">
        <w:rPr>
          <w:color w:val="000000" w:themeColor="text1"/>
          <w:lang w:val="en-GB"/>
        </w:rPr>
        <w:t>brings better quality service to the citizens</w:t>
      </w:r>
      <w:r w:rsidR="00B033D0" w:rsidRPr="00E15DF9">
        <w:rPr>
          <w:color w:val="000000" w:themeColor="text1"/>
          <w:lang w:val="en-GB"/>
        </w:rPr>
        <w:t>, which is confirmed by ISO certificate whose results serve better management of the community in the direction of smart solutions and sustainable development.</w:t>
      </w:r>
    </w:p>
    <w:p w14:paraId="4DF694AC" w14:textId="77777777" w:rsidR="00AE0702" w:rsidRPr="00E15DF9" w:rsidRDefault="00AE0702" w:rsidP="007034F8">
      <w:pPr>
        <w:spacing w:line="276" w:lineRule="auto"/>
        <w:jc w:val="both"/>
        <w:rPr>
          <w:color w:val="000000" w:themeColor="text1"/>
          <w:lang w:val="en-GB"/>
        </w:rPr>
      </w:pPr>
    </w:p>
    <w:p w14:paraId="58FD1F28" w14:textId="243AE269" w:rsidR="00817B36" w:rsidRDefault="00B033D0" w:rsidP="007034F8">
      <w:pPr>
        <w:spacing w:line="276" w:lineRule="auto"/>
        <w:jc w:val="both"/>
        <w:rPr>
          <w:color w:val="000000" w:themeColor="text1"/>
          <w:lang w:val="en-GB"/>
        </w:rPr>
      </w:pPr>
      <w:proofErr w:type="spellStart"/>
      <w:r w:rsidRPr="00E15DF9">
        <w:rPr>
          <w:color w:val="000000" w:themeColor="text1"/>
          <w:lang w:val="en-GB"/>
        </w:rPr>
        <w:t>Koprivnica</w:t>
      </w:r>
      <w:proofErr w:type="spellEnd"/>
      <w:r w:rsidRPr="00E15DF9">
        <w:rPr>
          <w:color w:val="000000" w:themeColor="text1"/>
          <w:lang w:val="en-GB"/>
        </w:rPr>
        <w:t xml:space="preserve"> became the head of </w:t>
      </w:r>
      <w:proofErr w:type="spellStart"/>
      <w:r w:rsidRPr="00E15DF9">
        <w:rPr>
          <w:color w:val="000000" w:themeColor="text1"/>
          <w:lang w:val="en-GB"/>
        </w:rPr>
        <w:t>electromobility</w:t>
      </w:r>
      <w:proofErr w:type="spellEnd"/>
      <w:r w:rsidRPr="00E15DF9">
        <w:rPr>
          <w:color w:val="000000" w:themeColor="text1"/>
          <w:lang w:val="en-GB"/>
        </w:rPr>
        <w:t xml:space="preserve"> in Croatia</w:t>
      </w:r>
      <w:r w:rsidR="006460D9" w:rsidRPr="00E15DF9">
        <w:rPr>
          <w:color w:val="000000" w:themeColor="text1"/>
          <w:lang w:val="en-GB"/>
        </w:rPr>
        <w:t xml:space="preserve"> with the </w:t>
      </w:r>
      <w:proofErr w:type="spellStart"/>
      <w:r w:rsidR="006460D9" w:rsidRPr="00E15DF9">
        <w:rPr>
          <w:color w:val="000000" w:themeColor="text1"/>
          <w:lang w:val="en-GB"/>
        </w:rPr>
        <w:t>Civitas</w:t>
      </w:r>
      <w:proofErr w:type="spellEnd"/>
      <w:r w:rsidR="006460D9" w:rsidRPr="00E15DF9">
        <w:rPr>
          <w:color w:val="000000" w:themeColor="text1"/>
          <w:lang w:val="en-GB"/>
        </w:rPr>
        <w:t xml:space="preserve"> Dynamo project</w:t>
      </w:r>
      <w:r w:rsidRPr="00E15DF9">
        <w:rPr>
          <w:color w:val="000000" w:themeColor="text1"/>
          <w:lang w:val="en-GB"/>
        </w:rPr>
        <w:t xml:space="preserve">. In addition to strategic planning, the project is aimed at addressing the lack of public transport, which is a common problem for small towns. Special innovations are electric buses whose market and service base are still underdeveloped in Croatia. Energy efficiency is particularly pronounced to the degree of electromagnetism where the city has already established car-sharing electric vehicles for city administration employees and businesses and developed the infrastructure for fast-moving electric vehicles in the city that were built in partnership with the HEP-ELEN program and are </w:t>
      </w:r>
      <w:r w:rsidR="006460D9" w:rsidRPr="00E15DF9">
        <w:rPr>
          <w:color w:val="000000" w:themeColor="text1"/>
          <w:lang w:val="en-GB"/>
        </w:rPr>
        <w:t>accessible to all citizens and v</w:t>
      </w:r>
      <w:r w:rsidRPr="00E15DF9">
        <w:rPr>
          <w:color w:val="000000" w:themeColor="text1"/>
          <w:lang w:val="en-GB"/>
        </w:rPr>
        <w:t xml:space="preserve">isitors to the city. Through the CBC Croatia-Hungary Bicycle </w:t>
      </w:r>
      <w:r w:rsidR="00817B36">
        <w:rPr>
          <w:color w:val="000000" w:themeColor="text1"/>
          <w:lang w:val="en-GB"/>
        </w:rPr>
        <w:t>O</w:t>
      </w:r>
      <w:r w:rsidRPr="00E15DF9">
        <w:rPr>
          <w:color w:val="000000" w:themeColor="text1"/>
          <w:lang w:val="en-GB"/>
        </w:rPr>
        <w:t>asis project, a Public Bicycle System was established, includ</w:t>
      </w:r>
      <w:r w:rsidR="00817B36">
        <w:rPr>
          <w:color w:val="000000" w:themeColor="text1"/>
          <w:lang w:val="en-GB"/>
        </w:rPr>
        <w:t>ing</w:t>
      </w:r>
      <w:r w:rsidRPr="00E15DF9">
        <w:rPr>
          <w:color w:val="000000" w:themeColor="text1"/>
          <w:lang w:val="en-GB"/>
        </w:rPr>
        <w:t xml:space="preserve"> seven terminals with a total of 60 bicycles. One of the terminals is next to the railway station and makes an additional offer of public transport. </w:t>
      </w:r>
    </w:p>
    <w:p w14:paraId="71E06781" w14:textId="1C2562E0" w:rsidR="00B033D0" w:rsidRPr="00E15DF9" w:rsidRDefault="00B033D0" w:rsidP="007034F8">
      <w:pPr>
        <w:spacing w:line="276" w:lineRule="auto"/>
        <w:jc w:val="both"/>
        <w:rPr>
          <w:color w:val="000000" w:themeColor="text1"/>
          <w:lang w:val="en-GB"/>
        </w:rPr>
      </w:pPr>
      <w:r w:rsidRPr="00E15DF9">
        <w:rPr>
          <w:color w:val="000000" w:themeColor="text1"/>
          <w:lang w:val="en-GB"/>
        </w:rPr>
        <w:lastRenderedPageBreak/>
        <w:t>The introduction of the first experimental city bus line further reduced the problem of lack of public transport. The system should be further developed, adding new l</w:t>
      </w:r>
      <w:r w:rsidR="006460D9" w:rsidRPr="00E15DF9">
        <w:rPr>
          <w:color w:val="000000" w:themeColor="text1"/>
          <w:lang w:val="en-GB"/>
        </w:rPr>
        <w:t>ines to surrounding settlements and</w:t>
      </w:r>
      <w:r w:rsidRPr="00E15DF9">
        <w:rPr>
          <w:color w:val="000000" w:themeColor="text1"/>
          <w:lang w:val="en-GB"/>
        </w:rPr>
        <w:t xml:space="preserve"> thus reducing the need for us</w:t>
      </w:r>
      <w:r w:rsidR="006460D9" w:rsidRPr="00E15DF9">
        <w:rPr>
          <w:color w:val="000000" w:themeColor="text1"/>
          <w:lang w:val="en-GB"/>
        </w:rPr>
        <w:t>age of</w:t>
      </w:r>
      <w:r w:rsidRPr="00E15DF9">
        <w:rPr>
          <w:color w:val="000000" w:themeColor="text1"/>
          <w:lang w:val="en-GB"/>
        </w:rPr>
        <w:t xml:space="preserve"> personal vehicles.</w:t>
      </w:r>
    </w:p>
    <w:p w14:paraId="48EFAF35" w14:textId="77777777" w:rsidR="00B033D0" w:rsidRPr="00E15DF9" w:rsidRDefault="00B033D0" w:rsidP="007034F8">
      <w:pPr>
        <w:spacing w:line="276" w:lineRule="auto"/>
        <w:jc w:val="both"/>
        <w:rPr>
          <w:color w:val="000000" w:themeColor="text1"/>
          <w:lang w:val="en-GB"/>
        </w:rPr>
      </w:pPr>
    </w:p>
    <w:p w14:paraId="5DDFB30E" w14:textId="1D8337EE" w:rsidR="000A3123" w:rsidRPr="00E15DF9" w:rsidRDefault="00B033D0" w:rsidP="007034F8">
      <w:pPr>
        <w:spacing w:line="276" w:lineRule="auto"/>
        <w:jc w:val="both"/>
        <w:rPr>
          <w:b/>
          <w:color w:val="000000" w:themeColor="text1"/>
          <w:lang w:val="en-GB"/>
        </w:rPr>
      </w:pPr>
      <w:r w:rsidRPr="00E15DF9">
        <w:rPr>
          <w:b/>
          <w:color w:val="000000" w:themeColor="text1"/>
          <w:lang w:val="en-GB"/>
        </w:rPr>
        <w:t>RIJEKA</w:t>
      </w:r>
    </w:p>
    <w:p w14:paraId="50B09590" w14:textId="3AC853BB" w:rsidR="00B033D0" w:rsidRPr="00E15DF9" w:rsidRDefault="00B033D0" w:rsidP="007034F8">
      <w:pPr>
        <w:spacing w:line="276" w:lineRule="auto"/>
        <w:jc w:val="both"/>
        <w:rPr>
          <w:color w:val="000000" w:themeColor="text1"/>
          <w:lang w:val="en-GB"/>
        </w:rPr>
      </w:pPr>
      <w:r w:rsidRPr="00E15DF9">
        <w:rPr>
          <w:color w:val="000000" w:themeColor="text1"/>
          <w:lang w:val="en-GB"/>
        </w:rPr>
        <w:t xml:space="preserve">The City of Rijeka launched the </w:t>
      </w:r>
      <w:proofErr w:type="spellStart"/>
      <w:r w:rsidRPr="00E15DF9">
        <w:rPr>
          <w:color w:val="000000" w:themeColor="text1"/>
          <w:lang w:val="en-GB"/>
        </w:rPr>
        <w:t>Startup</w:t>
      </w:r>
      <w:proofErr w:type="spellEnd"/>
      <w:r w:rsidRPr="00E15DF9">
        <w:rPr>
          <w:color w:val="000000" w:themeColor="text1"/>
          <w:lang w:val="en-GB"/>
        </w:rPr>
        <w:t xml:space="preserve"> Incubator for Youth in February 2013 with the aim of creating a stimulus for self-employment of young people through the realization of their own business ideas, raising their employment competences for employability and influencing the development of entrepreneurial culture. Young people in </w:t>
      </w:r>
      <w:proofErr w:type="spellStart"/>
      <w:r w:rsidRPr="00E15DF9">
        <w:rPr>
          <w:color w:val="000000" w:themeColor="text1"/>
          <w:lang w:val="en-GB"/>
        </w:rPr>
        <w:t>Startup</w:t>
      </w:r>
      <w:proofErr w:type="spellEnd"/>
      <w:r w:rsidRPr="00E15DF9">
        <w:rPr>
          <w:color w:val="000000" w:themeColor="text1"/>
          <w:lang w:val="en-GB"/>
        </w:rPr>
        <w:t xml:space="preserve"> have been provided with free mentorship and </w:t>
      </w:r>
      <w:r w:rsidR="00817B36" w:rsidRPr="00817B36">
        <w:rPr>
          <w:color w:val="000000" w:themeColor="text1"/>
          <w:lang w:val="en-GB"/>
        </w:rPr>
        <w:t>counselling</w:t>
      </w:r>
      <w:r w:rsidRPr="00E15DF9">
        <w:rPr>
          <w:color w:val="000000" w:themeColor="text1"/>
          <w:lang w:val="en-GB"/>
        </w:rPr>
        <w:t xml:space="preserve"> assistance in setting up a business model and developing a business plan. </w:t>
      </w:r>
      <w:r w:rsidR="00817B36" w:rsidRPr="00817B36">
        <w:rPr>
          <w:color w:val="000000" w:themeColor="text1"/>
          <w:lang w:val="en-GB"/>
        </w:rPr>
        <w:t>Start-ups</w:t>
      </w:r>
      <w:r w:rsidRPr="00E15DF9">
        <w:rPr>
          <w:color w:val="000000" w:themeColor="text1"/>
          <w:lang w:val="en-GB"/>
        </w:rPr>
        <w:t xml:space="preserve"> in three generations had 122 users who worked through 47 teams as business idea providers and created a network of 27 mentors, experts and entrepreneurs ready to share their knowledge and experience. The fourth generation started the incubation process in early May 2015 and has 48 users organized in 16 teams. Teams have developed and developed ideas in IT, mobile applications, energy, mobility / publishing, e-book publishing, tourism, marketing, recreation, biotechnology, medicine, manufacturing and hospitality. Incubator parti</w:t>
      </w:r>
      <w:r w:rsidR="00987746" w:rsidRPr="00E15DF9">
        <w:rPr>
          <w:color w:val="000000" w:themeColor="text1"/>
          <w:lang w:val="en-GB"/>
        </w:rPr>
        <w:t>cipants have so far opened</w:t>
      </w:r>
      <w:r w:rsidRPr="00E15DF9">
        <w:rPr>
          <w:color w:val="000000" w:themeColor="text1"/>
          <w:lang w:val="en-GB"/>
        </w:rPr>
        <w:t xml:space="preserve"> five business entities and indirec</w:t>
      </w:r>
      <w:r w:rsidR="00987746" w:rsidRPr="00E15DF9">
        <w:rPr>
          <w:color w:val="000000" w:themeColor="text1"/>
          <w:lang w:val="en-GB"/>
        </w:rPr>
        <w:t>tly and directly self-employed</w:t>
      </w:r>
      <w:r w:rsidRPr="00E15DF9">
        <w:rPr>
          <w:color w:val="000000" w:themeColor="text1"/>
          <w:lang w:val="en-GB"/>
        </w:rPr>
        <w:t xml:space="preserve"> and employ</w:t>
      </w:r>
      <w:r w:rsidR="00987746" w:rsidRPr="00E15DF9">
        <w:rPr>
          <w:color w:val="000000" w:themeColor="text1"/>
          <w:lang w:val="en-GB"/>
        </w:rPr>
        <w:t>ed</w:t>
      </w:r>
      <w:r w:rsidRPr="00E15DF9">
        <w:rPr>
          <w:color w:val="000000" w:themeColor="text1"/>
          <w:lang w:val="en-GB"/>
        </w:rPr>
        <w:t xml:space="preserve"> 25 people.</w:t>
      </w:r>
    </w:p>
    <w:p w14:paraId="615C1FD1" w14:textId="77777777" w:rsidR="00987746" w:rsidRPr="00E15DF9" w:rsidRDefault="00987746" w:rsidP="007034F8">
      <w:pPr>
        <w:spacing w:line="276" w:lineRule="auto"/>
        <w:jc w:val="both"/>
        <w:rPr>
          <w:color w:val="000000" w:themeColor="text1"/>
          <w:lang w:val="en-GB"/>
        </w:rPr>
      </w:pPr>
    </w:p>
    <w:p w14:paraId="6844B80C" w14:textId="023D02C5" w:rsidR="000A3123" w:rsidRPr="00E15DF9" w:rsidRDefault="00B033D0" w:rsidP="007034F8">
      <w:pPr>
        <w:spacing w:line="276" w:lineRule="auto"/>
        <w:jc w:val="both"/>
        <w:rPr>
          <w:b/>
          <w:color w:val="000000" w:themeColor="text1"/>
          <w:lang w:val="en-GB"/>
        </w:rPr>
      </w:pPr>
      <w:r w:rsidRPr="00E15DF9">
        <w:rPr>
          <w:b/>
          <w:color w:val="000000" w:themeColor="text1"/>
          <w:lang w:val="en-GB"/>
        </w:rPr>
        <w:t>JASTREBARSKO</w:t>
      </w:r>
    </w:p>
    <w:p w14:paraId="783249F5" w14:textId="1143B395" w:rsidR="00B033D0" w:rsidRPr="00E15DF9" w:rsidRDefault="00E444D7" w:rsidP="007034F8">
      <w:pPr>
        <w:spacing w:line="276" w:lineRule="auto"/>
        <w:jc w:val="both"/>
        <w:rPr>
          <w:color w:val="000000" w:themeColor="text1"/>
          <w:lang w:val="en-GB"/>
        </w:rPr>
      </w:pPr>
      <w:r w:rsidRPr="00E15DF9">
        <w:rPr>
          <w:color w:val="000000" w:themeColor="text1"/>
          <w:lang w:val="en-GB"/>
        </w:rPr>
        <w:t xml:space="preserve">E-roads </w:t>
      </w:r>
      <w:proofErr w:type="gramStart"/>
      <w:r w:rsidRPr="00E15DF9">
        <w:rPr>
          <w:color w:val="000000" w:themeColor="text1"/>
          <w:lang w:val="en-GB"/>
        </w:rPr>
        <w:t>Online</w:t>
      </w:r>
      <w:proofErr w:type="gramEnd"/>
      <w:r w:rsidRPr="00E15DF9">
        <w:rPr>
          <w:color w:val="000000" w:themeColor="text1"/>
          <w:lang w:val="en-GB"/>
        </w:rPr>
        <w:t xml:space="preserve"> project of the city of </w:t>
      </w:r>
      <w:proofErr w:type="spellStart"/>
      <w:r w:rsidRPr="00E15DF9">
        <w:rPr>
          <w:color w:val="000000" w:themeColor="text1"/>
          <w:lang w:val="en-GB"/>
        </w:rPr>
        <w:t>Jastrebarsko</w:t>
      </w:r>
      <w:proofErr w:type="spellEnd"/>
      <w:r w:rsidRPr="00E15DF9">
        <w:rPr>
          <w:color w:val="000000" w:themeColor="text1"/>
          <w:lang w:val="en-GB"/>
        </w:rPr>
        <w:t xml:space="preserve"> was launched in the first half of 2014. Its main objective was to improve solving citizens’ problems in the daily work of local government and the establishment of a more efficient system of management and maintenance of non-classified roads. </w:t>
      </w:r>
      <w:r w:rsidR="00B033D0" w:rsidRPr="00E15DF9">
        <w:rPr>
          <w:color w:val="000000" w:themeColor="text1"/>
          <w:lang w:val="en-GB"/>
        </w:rPr>
        <w:t xml:space="preserve">The system is designed in </w:t>
      </w:r>
      <w:r w:rsidRPr="00E15DF9">
        <w:rPr>
          <w:color w:val="000000" w:themeColor="text1"/>
          <w:lang w:val="en-GB"/>
        </w:rPr>
        <w:t>a</w:t>
      </w:r>
      <w:r w:rsidR="00B033D0" w:rsidRPr="00E15DF9">
        <w:rPr>
          <w:color w:val="000000" w:themeColor="text1"/>
          <w:lang w:val="en-GB"/>
        </w:rPr>
        <w:t xml:space="preserve"> way that any authorized perso</w:t>
      </w:r>
      <w:r w:rsidR="00987746" w:rsidRPr="00E15DF9">
        <w:rPr>
          <w:color w:val="000000" w:themeColor="text1"/>
          <w:lang w:val="en-GB"/>
        </w:rPr>
        <w:t>n having access to the system</w:t>
      </w:r>
      <w:r w:rsidR="00B033D0" w:rsidRPr="00E15DF9">
        <w:rPr>
          <w:color w:val="000000" w:themeColor="text1"/>
          <w:lang w:val="en-GB"/>
        </w:rPr>
        <w:t xml:space="preserve"> has the ability to report field problems in the area of ​​traffic infrastructure or road maintenance by using a smart device</w:t>
      </w:r>
      <w:r w:rsidRPr="00E15DF9">
        <w:rPr>
          <w:color w:val="000000" w:themeColor="text1"/>
          <w:lang w:val="en-GB"/>
        </w:rPr>
        <w:t xml:space="preserve"> </w:t>
      </w:r>
      <w:r w:rsidR="00B033D0" w:rsidRPr="00E15DF9">
        <w:rPr>
          <w:color w:val="000000" w:themeColor="text1"/>
          <w:lang w:val="en-GB"/>
        </w:rPr>
        <w:t>take</w:t>
      </w:r>
      <w:r w:rsidRPr="00E15DF9">
        <w:rPr>
          <w:color w:val="000000" w:themeColor="text1"/>
          <w:lang w:val="en-GB"/>
        </w:rPr>
        <w:t>s</w:t>
      </w:r>
      <w:r w:rsidR="00B033D0" w:rsidRPr="00E15DF9">
        <w:rPr>
          <w:color w:val="000000" w:themeColor="text1"/>
          <w:lang w:val="en-GB"/>
        </w:rPr>
        <w:t xml:space="preserve"> a picture or make</w:t>
      </w:r>
      <w:r w:rsidRPr="00E15DF9">
        <w:rPr>
          <w:color w:val="000000" w:themeColor="text1"/>
          <w:lang w:val="en-GB"/>
        </w:rPr>
        <w:t>s</w:t>
      </w:r>
      <w:r w:rsidR="00B033D0" w:rsidRPr="00E15DF9">
        <w:rPr>
          <w:color w:val="000000" w:themeColor="text1"/>
          <w:lang w:val="en-GB"/>
        </w:rPr>
        <w:t xml:space="preserve"> a video of a problem, which is then automatically recorded in the system by getting the 'intervention' tag. With the introduction of this system, the city has managed to merge multiple individual organizational systems into one central system, thus </w:t>
      </w:r>
      <w:r w:rsidRPr="00E15DF9">
        <w:rPr>
          <w:color w:val="000000" w:themeColor="text1"/>
          <w:lang w:val="en-GB"/>
        </w:rPr>
        <w:t>making</w:t>
      </w:r>
      <w:r w:rsidR="00B033D0" w:rsidRPr="00E15DF9">
        <w:rPr>
          <w:color w:val="000000" w:themeColor="text1"/>
          <w:lang w:val="en-GB"/>
        </w:rPr>
        <w:t xml:space="preserve"> the process at least 50 percent faster than the previous mode of operation. By implementing the E-road </w:t>
      </w:r>
      <w:proofErr w:type="gramStart"/>
      <w:r w:rsidR="00B033D0" w:rsidRPr="00E15DF9">
        <w:rPr>
          <w:color w:val="000000" w:themeColor="text1"/>
          <w:lang w:val="en-GB"/>
        </w:rPr>
        <w:t>Online</w:t>
      </w:r>
      <w:proofErr w:type="gramEnd"/>
      <w:r w:rsidR="00B033D0" w:rsidRPr="00E15DF9">
        <w:rPr>
          <w:color w:val="000000" w:themeColor="text1"/>
          <w:lang w:val="en-GB"/>
        </w:rPr>
        <w:t xml:space="preserve"> project, fast and efficient communication of multiple services has been achieved simultaneously with </w:t>
      </w:r>
      <w:r w:rsidRPr="00E15DF9">
        <w:rPr>
          <w:color w:val="000000" w:themeColor="text1"/>
          <w:lang w:val="en-GB"/>
        </w:rPr>
        <w:t xml:space="preserve">the </w:t>
      </w:r>
      <w:r w:rsidR="00B033D0" w:rsidRPr="00E15DF9">
        <w:rPr>
          <w:color w:val="000000" w:themeColor="text1"/>
          <w:lang w:val="en-GB"/>
        </w:rPr>
        <w:t xml:space="preserve">total cost control and field intervention orders via a single </w:t>
      </w:r>
      <w:proofErr w:type="spellStart"/>
      <w:r w:rsidR="00B033D0" w:rsidRPr="00E15DF9">
        <w:rPr>
          <w:color w:val="000000" w:themeColor="text1"/>
          <w:lang w:val="en-GB"/>
        </w:rPr>
        <w:t>WebGIS</w:t>
      </w:r>
      <w:proofErr w:type="spellEnd"/>
      <w:r w:rsidR="00B033D0" w:rsidRPr="00E15DF9">
        <w:rPr>
          <w:color w:val="000000" w:themeColor="text1"/>
          <w:lang w:val="en-GB"/>
        </w:rPr>
        <w:t xml:space="preserve"> interface.</w:t>
      </w:r>
    </w:p>
    <w:p w14:paraId="3C4C2188" w14:textId="053D774C" w:rsidR="00B033D0" w:rsidRPr="00E15DF9" w:rsidRDefault="00B033D0" w:rsidP="007034F8">
      <w:pPr>
        <w:spacing w:line="276" w:lineRule="auto"/>
        <w:jc w:val="both"/>
        <w:rPr>
          <w:color w:val="000000" w:themeColor="text1"/>
          <w:lang w:val="en-GB"/>
        </w:rPr>
      </w:pPr>
    </w:p>
    <w:p w14:paraId="116041F1" w14:textId="76C8F945" w:rsidR="000A3123" w:rsidRPr="00E15DF9" w:rsidRDefault="00B033D0" w:rsidP="007034F8">
      <w:pPr>
        <w:spacing w:line="276" w:lineRule="auto"/>
        <w:jc w:val="both"/>
        <w:rPr>
          <w:b/>
          <w:color w:val="000000" w:themeColor="text1"/>
          <w:lang w:val="en-GB"/>
        </w:rPr>
      </w:pPr>
      <w:r w:rsidRPr="00E15DF9">
        <w:rPr>
          <w:b/>
          <w:color w:val="000000" w:themeColor="text1"/>
          <w:lang w:val="en-GB"/>
        </w:rPr>
        <w:t>PLETERNICA</w:t>
      </w:r>
    </w:p>
    <w:p w14:paraId="6486BF77" w14:textId="683B962B" w:rsidR="001A57AF" w:rsidRPr="00E15DF9" w:rsidRDefault="00B033D0" w:rsidP="003D3C07">
      <w:pPr>
        <w:spacing w:line="276" w:lineRule="auto"/>
        <w:jc w:val="both"/>
        <w:rPr>
          <w:color w:val="000000" w:themeColor="text1"/>
          <w:lang w:val="en-GB"/>
        </w:rPr>
      </w:pPr>
      <w:r w:rsidRPr="00E15DF9">
        <w:rPr>
          <w:color w:val="000000" w:themeColor="text1"/>
          <w:lang w:val="en-GB"/>
        </w:rPr>
        <w:t xml:space="preserve">One of the goals of the town of </w:t>
      </w:r>
      <w:proofErr w:type="spellStart"/>
      <w:r w:rsidRPr="00E15DF9">
        <w:rPr>
          <w:color w:val="000000" w:themeColor="text1"/>
          <w:lang w:val="en-GB"/>
        </w:rPr>
        <w:t>Pleternica</w:t>
      </w:r>
      <w:proofErr w:type="spellEnd"/>
      <w:r w:rsidRPr="00E15DF9">
        <w:rPr>
          <w:color w:val="000000" w:themeColor="text1"/>
          <w:lang w:val="en-GB"/>
        </w:rPr>
        <w:t xml:space="preserve"> is to become an energy-independent city by 2020 for public needs. That is </w:t>
      </w:r>
      <w:r w:rsidR="000E5093" w:rsidRPr="00E15DF9">
        <w:rPr>
          <w:color w:val="000000" w:themeColor="text1"/>
          <w:lang w:val="en-GB"/>
        </w:rPr>
        <w:t>the reason why the city</w:t>
      </w:r>
      <w:r w:rsidRPr="00E15DF9">
        <w:rPr>
          <w:color w:val="000000" w:themeColor="text1"/>
          <w:lang w:val="en-GB"/>
        </w:rPr>
        <w:t xml:space="preserve"> decided to build a small hydro power plant, which represents an innovative approach to the use of renewable energy sources in the narrow local area on the existing </w:t>
      </w:r>
      <w:r w:rsidR="00987746" w:rsidRPr="00E15DF9">
        <w:rPr>
          <w:color w:val="000000" w:themeColor="text1"/>
          <w:lang w:val="en-GB"/>
        </w:rPr>
        <w:t xml:space="preserve">natural resources of the </w:t>
      </w:r>
      <w:proofErr w:type="spellStart"/>
      <w:r w:rsidR="00987746" w:rsidRPr="00E15DF9">
        <w:rPr>
          <w:color w:val="000000" w:themeColor="text1"/>
          <w:lang w:val="en-GB"/>
        </w:rPr>
        <w:t>Orljava</w:t>
      </w:r>
      <w:proofErr w:type="spellEnd"/>
      <w:r w:rsidRPr="00E15DF9">
        <w:rPr>
          <w:color w:val="000000" w:themeColor="text1"/>
          <w:lang w:val="en-GB"/>
        </w:rPr>
        <w:t xml:space="preserve"> River. A small hydro power plant of 220 kilowatts has been put into trial in early December 2012 and has been in full operation since March 2013. Last year, more than 965,000 kilowatts of electricity were </w:t>
      </w:r>
      <w:r w:rsidRPr="00E15DF9">
        <w:rPr>
          <w:color w:val="000000" w:themeColor="text1"/>
          <w:lang w:val="en-GB"/>
        </w:rPr>
        <w:lastRenderedPageBreak/>
        <w:t xml:space="preserve">produced and revenues of more than 806,000 were generated, covering 95% of the energy costs of public lighting in </w:t>
      </w:r>
      <w:proofErr w:type="spellStart"/>
      <w:r w:rsidRPr="00E15DF9">
        <w:rPr>
          <w:color w:val="000000" w:themeColor="text1"/>
          <w:lang w:val="en-GB"/>
        </w:rPr>
        <w:t>Pleternica</w:t>
      </w:r>
      <w:proofErr w:type="spellEnd"/>
      <w:r w:rsidRPr="00E15DF9">
        <w:rPr>
          <w:color w:val="000000" w:themeColor="text1"/>
          <w:lang w:val="en-GB"/>
        </w:rPr>
        <w:t xml:space="preserve"> and all the 37 settlements. These 95% cost savings </w:t>
      </w:r>
      <w:r w:rsidR="00987746" w:rsidRPr="00E15DF9">
        <w:rPr>
          <w:color w:val="000000" w:themeColor="text1"/>
          <w:lang w:val="en-GB"/>
        </w:rPr>
        <w:t>are now</w:t>
      </w:r>
      <w:r w:rsidRPr="00E15DF9">
        <w:rPr>
          <w:color w:val="000000" w:themeColor="text1"/>
          <w:lang w:val="en-GB"/>
        </w:rPr>
        <w:t xml:space="preserve"> the financial capital of </w:t>
      </w:r>
      <w:proofErr w:type="spellStart"/>
      <w:r w:rsidRPr="00E15DF9">
        <w:rPr>
          <w:color w:val="000000" w:themeColor="text1"/>
          <w:lang w:val="en-GB"/>
        </w:rPr>
        <w:t>Pleternica</w:t>
      </w:r>
      <w:proofErr w:type="spellEnd"/>
      <w:r w:rsidRPr="00E15DF9">
        <w:rPr>
          <w:color w:val="000000" w:themeColor="text1"/>
          <w:lang w:val="en-GB"/>
        </w:rPr>
        <w:t xml:space="preserve"> for other infrastructural and social cultural projects. The project's result is the reduction of CO2 emissions, which in 20</w:t>
      </w:r>
      <w:r w:rsidR="001F5FA2" w:rsidRPr="00E15DF9">
        <w:rPr>
          <w:color w:val="000000" w:themeColor="text1"/>
          <w:lang w:val="en-GB"/>
        </w:rPr>
        <w:t xml:space="preserve">14 amounted to 362.9 tCO2. </w:t>
      </w:r>
      <w:r w:rsidR="001A57AF" w:rsidRPr="00E15DF9">
        <w:rPr>
          <w:color w:val="000000" w:themeColor="text1"/>
          <w:lang w:val="en-GB"/>
        </w:rPr>
        <w:t>Thus,</w:t>
      </w:r>
      <w:r w:rsidRPr="00E15DF9">
        <w:rPr>
          <w:color w:val="000000" w:themeColor="text1"/>
          <w:lang w:val="en-GB"/>
        </w:rPr>
        <w:t xml:space="preserve"> by the production of electricity from renewable sources, hydro power plants directly affect the reduction of environmental pollution.</w:t>
      </w:r>
    </w:p>
    <w:p w14:paraId="50FCDF6A" w14:textId="77777777" w:rsidR="000E5093" w:rsidRPr="00E15DF9" w:rsidRDefault="000E5093" w:rsidP="003D3C07">
      <w:pPr>
        <w:spacing w:line="276" w:lineRule="auto"/>
        <w:jc w:val="both"/>
        <w:rPr>
          <w:color w:val="000000" w:themeColor="text1"/>
          <w:lang w:val="en-GB"/>
        </w:rPr>
      </w:pPr>
    </w:p>
    <w:p w14:paraId="38E9CFD3" w14:textId="77777777" w:rsidR="001A57AF" w:rsidRPr="00E15DF9" w:rsidRDefault="001A57AF" w:rsidP="003D3C07">
      <w:pPr>
        <w:spacing w:line="276" w:lineRule="auto"/>
        <w:jc w:val="both"/>
        <w:rPr>
          <w:color w:val="000000" w:themeColor="text1"/>
          <w:lang w:val="en-GB"/>
        </w:rPr>
      </w:pPr>
    </w:p>
    <w:p w14:paraId="78442F61" w14:textId="43B5BC0A" w:rsidR="000B3134" w:rsidRPr="00CB2DBA" w:rsidRDefault="000B3134" w:rsidP="009A06C0">
      <w:pPr>
        <w:pStyle w:val="Titre2"/>
        <w:rPr>
          <w:rFonts w:eastAsia="Calibri"/>
          <w:lang w:val="en-GB"/>
        </w:rPr>
      </w:pPr>
      <w:bookmarkStart w:id="22" w:name="_Toc489865365"/>
      <w:r w:rsidRPr="00B905CC">
        <w:rPr>
          <w:rFonts w:eastAsia="Calibri"/>
          <w:lang w:val="en-GB"/>
        </w:rPr>
        <w:t>Strategic challenges</w:t>
      </w:r>
      <w:bookmarkEnd w:id="22"/>
      <w:r w:rsidRPr="00B905CC">
        <w:rPr>
          <w:rFonts w:eastAsia="Calibri"/>
          <w:lang w:val="en-GB"/>
        </w:rPr>
        <w:t xml:space="preserve"> </w:t>
      </w:r>
    </w:p>
    <w:p w14:paraId="2DFBA0D4" w14:textId="77777777" w:rsidR="004D151A" w:rsidRPr="00B905CC" w:rsidRDefault="004D151A" w:rsidP="004D151A">
      <w:pPr>
        <w:rPr>
          <w:lang w:val="en-GB"/>
        </w:rPr>
      </w:pPr>
    </w:p>
    <w:p w14:paraId="6ADA849C" w14:textId="732482F0" w:rsidR="000B3134" w:rsidRPr="00B905CC" w:rsidRDefault="00AE4FC6"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Smart c</w:t>
      </w:r>
      <w:r w:rsidR="000B3134" w:rsidRPr="00B905CC">
        <w:rPr>
          <w:rFonts w:ascii="Calibri" w:eastAsia="Calibri" w:hAnsi="Calibri" w:cs="Times New Roman"/>
          <w:lang w:val="en-GB"/>
        </w:rPr>
        <w:t xml:space="preserve">ity concept, which brings together a large number of city-level ICT projects, is a complex system that requires solving the following set of problems: </w:t>
      </w:r>
    </w:p>
    <w:p w14:paraId="5AC01344" w14:textId="1191DE14" w:rsidR="004D151A" w:rsidRPr="00B905CC" w:rsidRDefault="004D151A" w:rsidP="004D151A">
      <w:pPr>
        <w:pStyle w:val="Paragraphedeliste"/>
        <w:numPr>
          <w:ilvl w:val="0"/>
          <w:numId w:val="4"/>
        </w:numPr>
        <w:spacing w:after="200" w:line="276" w:lineRule="auto"/>
        <w:jc w:val="both"/>
        <w:rPr>
          <w:rFonts w:ascii="Calibri" w:eastAsia="Calibri" w:hAnsi="Calibri" w:cs="Times New Roman"/>
          <w:lang w:val="en-GB"/>
        </w:rPr>
      </w:pPr>
      <w:r w:rsidRPr="00B905CC">
        <w:rPr>
          <w:rFonts w:ascii="Calibri" w:eastAsia="Calibri" w:hAnsi="Calibri" w:cs="Times New Roman"/>
          <w:lang w:val="en-GB"/>
        </w:rPr>
        <w:t>Lack of co-ordination for the planned implementation of ICT projects</w:t>
      </w:r>
    </w:p>
    <w:p w14:paraId="024198D1" w14:textId="4E666615" w:rsidR="004D151A" w:rsidRPr="00B905CC" w:rsidRDefault="004D151A" w:rsidP="004D151A">
      <w:pPr>
        <w:pStyle w:val="Paragraphedeliste"/>
        <w:numPr>
          <w:ilvl w:val="0"/>
          <w:numId w:val="4"/>
        </w:numPr>
        <w:spacing w:after="200" w:line="276" w:lineRule="auto"/>
        <w:jc w:val="both"/>
        <w:rPr>
          <w:rFonts w:ascii="Calibri" w:eastAsia="Calibri" w:hAnsi="Calibri" w:cs="Times New Roman"/>
          <w:lang w:val="en-GB"/>
        </w:rPr>
      </w:pPr>
      <w:r w:rsidRPr="00B905CC">
        <w:rPr>
          <w:rFonts w:ascii="Calibri" w:eastAsia="Calibri" w:hAnsi="Calibri" w:cs="Times New Roman"/>
          <w:lang w:val="en-GB"/>
        </w:rPr>
        <w:t>Lack of legal regulations and guidelines</w:t>
      </w:r>
    </w:p>
    <w:p w14:paraId="49670C0B" w14:textId="66BE8489" w:rsidR="004D151A" w:rsidRPr="00B905CC" w:rsidRDefault="004D151A" w:rsidP="004D151A">
      <w:pPr>
        <w:pStyle w:val="Paragraphedeliste"/>
        <w:numPr>
          <w:ilvl w:val="0"/>
          <w:numId w:val="4"/>
        </w:numPr>
        <w:spacing w:after="200" w:line="276" w:lineRule="auto"/>
        <w:jc w:val="both"/>
        <w:rPr>
          <w:rFonts w:ascii="Calibri" w:eastAsia="Calibri" w:hAnsi="Calibri" w:cs="Times New Roman"/>
          <w:lang w:val="en-GB"/>
        </w:rPr>
      </w:pPr>
      <w:r w:rsidRPr="00B905CC">
        <w:rPr>
          <w:rFonts w:ascii="Calibri" w:eastAsia="Calibri" w:hAnsi="Calibri" w:cs="Times New Roman"/>
          <w:lang w:val="en-GB"/>
        </w:rPr>
        <w:t>Lack of local companies and professionals for the implementation of ICT projects</w:t>
      </w:r>
    </w:p>
    <w:p w14:paraId="6626B0B4" w14:textId="08139EA6" w:rsidR="000B3134" w:rsidRPr="00B905CC" w:rsidRDefault="000B3134"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 xml:space="preserve">The real problem is in engineers, actually in the shortage of engineers of all kinds, from programmers, makers, hackers, designers, artists and creators. Insufficient number of young people completes engineering studies, which results in a lack of qualified staff. This is a consequence of an inadequate education system and a large drop in students. At this point you become aware that what is </w:t>
      </w:r>
      <w:r w:rsidR="00B14B77" w:rsidRPr="00B905CC">
        <w:rPr>
          <w:rFonts w:ascii="Calibri" w:eastAsia="Calibri" w:hAnsi="Calibri" w:cs="Times New Roman"/>
          <w:lang w:val="en-GB"/>
        </w:rPr>
        <w:t>missing and what is needed for smart c</w:t>
      </w:r>
      <w:r w:rsidRPr="00B905CC">
        <w:rPr>
          <w:rFonts w:ascii="Calibri" w:eastAsia="Calibri" w:hAnsi="Calibri" w:cs="Times New Roman"/>
          <w:lang w:val="en-GB"/>
        </w:rPr>
        <w:t xml:space="preserve">ity is community. Indicators show that the ICT sector has a potential to open at least 5,000 new jobs by 2020. That's why hackathons, such as Hackathon Dubrovnik, is a perfect event to gather everyone interested in one </w:t>
      </w:r>
      <w:r w:rsidR="00B14B77" w:rsidRPr="00B905CC">
        <w:rPr>
          <w:rFonts w:ascii="Calibri" w:eastAsia="Calibri" w:hAnsi="Calibri" w:cs="Times New Roman"/>
          <w:lang w:val="en-GB"/>
        </w:rPr>
        <w:t>place, with one goal - to make smart c</w:t>
      </w:r>
      <w:r w:rsidRPr="00B905CC">
        <w:rPr>
          <w:rFonts w:ascii="Calibri" w:eastAsia="Calibri" w:hAnsi="Calibri" w:cs="Times New Roman"/>
          <w:lang w:val="en-GB"/>
        </w:rPr>
        <w:t xml:space="preserve">ity. Perhaps in big cities hackathon is not necessary, every city is special in its own way and that needs to be taken into account. </w:t>
      </w:r>
    </w:p>
    <w:p w14:paraId="73BA041E" w14:textId="28591D02" w:rsidR="004D151A" w:rsidRPr="00B905CC" w:rsidRDefault="004D151A"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ab/>
        <w:t>4. Lack of innovative forms of governing</w:t>
      </w:r>
    </w:p>
    <w:p w14:paraId="783D8870" w14:textId="58765370" w:rsidR="000B3134" w:rsidRPr="00CB2DBA" w:rsidRDefault="0040087A"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w:t>
      </w:r>
      <w:r w:rsidR="000B3134" w:rsidRPr="00B905CC">
        <w:rPr>
          <w:rFonts w:ascii="Calibri" w:eastAsia="Calibri" w:hAnsi="Calibri" w:cs="Times New Roman"/>
          <w:lang w:val="en-GB"/>
        </w:rPr>
        <w:t xml:space="preserve">Decision-making within contracting authorities (especially on the local level) is generally carried out by a small number of government officials who, generally, do not have in-depth ICT and </w:t>
      </w:r>
      <w:proofErr w:type="spellStart"/>
      <w:r w:rsidR="000B3134" w:rsidRPr="00B905CC">
        <w:rPr>
          <w:rFonts w:ascii="Calibri" w:eastAsia="Calibri" w:hAnsi="Calibri" w:cs="Times New Roman"/>
          <w:lang w:val="en-GB"/>
        </w:rPr>
        <w:t>IoT</w:t>
      </w:r>
      <w:proofErr w:type="spellEnd"/>
      <w:r w:rsidR="000B3134" w:rsidRPr="00B905CC">
        <w:rPr>
          <w:rFonts w:ascii="Calibri" w:eastAsia="Calibri" w:hAnsi="Calibri" w:cs="Times New Roman"/>
          <w:lang w:val="en-GB"/>
        </w:rPr>
        <w:t xml:space="preserve"> knowledge in solving a public issue.”</w:t>
      </w:r>
      <w:r w:rsidR="000B3134" w:rsidRPr="00B905CC">
        <w:rPr>
          <w:rFonts w:ascii="Calibri" w:eastAsia="Calibri" w:hAnsi="Calibri" w:cs="Times New Roman"/>
          <w:vertAlign w:val="superscript"/>
          <w:lang w:val="en-GB"/>
        </w:rPr>
        <w:footnoteReference w:id="1"/>
      </w:r>
      <w:r w:rsidR="000B3134" w:rsidRPr="00B905CC">
        <w:rPr>
          <w:rFonts w:ascii="Calibri" w:eastAsia="Calibri" w:hAnsi="Calibri" w:cs="Times New Roman"/>
          <w:lang w:val="en-GB"/>
        </w:rPr>
        <w:t xml:space="preserve"> </w:t>
      </w:r>
      <w:r w:rsidRPr="00CB2DBA">
        <w:rPr>
          <w:rFonts w:ascii="Calibri" w:eastAsia="Calibri" w:hAnsi="Calibri" w:cs="Times New Roman"/>
          <w:lang w:val="en-GB"/>
        </w:rPr>
        <w:t>„</w:t>
      </w:r>
      <w:r w:rsidR="000B3134" w:rsidRPr="003C7BFC">
        <w:rPr>
          <w:rFonts w:ascii="Calibri" w:eastAsia="Calibri" w:hAnsi="Calibri" w:cs="Times New Roman"/>
          <w:lang w:val="en-GB"/>
        </w:rPr>
        <w:t>Many of the challenges faced by smart cities surpass the capacities, capabilities, a</w:t>
      </w:r>
      <w:r w:rsidR="000B3134" w:rsidRPr="00B905CC">
        <w:rPr>
          <w:rFonts w:ascii="Calibri" w:eastAsia="Calibri" w:hAnsi="Calibri" w:cs="Times New Roman"/>
          <w:lang w:val="en-GB"/>
        </w:rPr>
        <w:t>nd reaches of their traditional institutions and their classical processes of governing, and therefore require new and innovative forms of governance.”</w:t>
      </w:r>
      <w:r w:rsidR="000B3134" w:rsidRPr="00B905CC">
        <w:rPr>
          <w:rFonts w:ascii="Calibri" w:eastAsia="Calibri" w:hAnsi="Calibri" w:cs="Times New Roman"/>
          <w:vertAlign w:val="superscript"/>
          <w:lang w:val="en-GB"/>
        </w:rPr>
        <w:footnoteReference w:id="2"/>
      </w:r>
      <w:r w:rsidR="000B3134" w:rsidRPr="00B905CC">
        <w:rPr>
          <w:rFonts w:ascii="Calibri" w:eastAsia="Calibri" w:hAnsi="Calibri" w:cs="Times New Roman"/>
          <w:lang w:val="en-GB"/>
        </w:rPr>
        <w:t xml:space="preserve"> </w:t>
      </w:r>
    </w:p>
    <w:p w14:paraId="4E6BE241" w14:textId="42EE42AB" w:rsidR="004D151A" w:rsidRPr="00B905CC" w:rsidRDefault="004D151A"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ab/>
        <w:t>5. Unfamiliarity of the local community on modern technical capabilities and low involvement of the local community</w:t>
      </w:r>
    </w:p>
    <w:p w14:paraId="2A9158CE" w14:textId="016F092C" w:rsidR="000B3134" w:rsidRPr="00B905CC" w:rsidRDefault="0040087A"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w:t>
      </w:r>
      <w:r w:rsidR="000B3134" w:rsidRPr="00B905CC">
        <w:rPr>
          <w:rFonts w:ascii="Calibri" w:eastAsia="Calibri" w:hAnsi="Calibri" w:cs="Times New Roman"/>
          <w:lang w:val="en-GB"/>
        </w:rPr>
        <w:t xml:space="preserve">Alongside ‘top-down’ master-planning, we need to enable ‘bottom-up’ innovation and collaborative ways of developing systems. The notion of the 'smart citizen' as a co-creator </w:t>
      </w:r>
      <w:r w:rsidR="000B3134" w:rsidRPr="00B905CC">
        <w:rPr>
          <w:rFonts w:ascii="Calibri" w:eastAsia="Calibri" w:hAnsi="Calibri" w:cs="Times New Roman"/>
          <w:lang w:val="en-GB"/>
        </w:rPr>
        <w:lastRenderedPageBreak/>
        <w:t>draws on a rich intellectual backdrop in both technology design and urban design. In practice, engaging citizens in these processes is immensely challenging.”</w:t>
      </w:r>
      <w:r w:rsidR="000B3134" w:rsidRPr="00B905CC">
        <w:rPr>
          <w:rFonts w:ascii="Calibri" w:eastAsia="Calibri" w:hAnsi="Calibri" w:cs="Times New Roman"/>
          <w:vertAlign w:val="superscript"/>
          <w:lang w:val="en-GB"/>
        </w:rPr>
        <w:footnoteReference w:id="3"/>
      </w:r>
    </w:p>
    <w:p w14:paraId="2508AD3B" w14:textId="5419B025" w:rsidR="000B3134" w:rsidRPr="00AD66F8" w:rsidRDefault="004D151A" w:rsidP="004D151A">
      <w:pPr>
        <w:spacing w:after="200" w:line="276" w:lineRule="auto"/>
        <w:ind w:firstLine="708"/>
        <w:jc w:val="both"/>
        <w:rPr>
          <w:rFonts w:ascii="Calibri" w:eastAsia="Calibri" w:hAnsi="Calibri" w:cs="Times New Roman"/>
          <w:lang w:val="en-GB"/>
        </w:rPr>
      </w:pPr>
      <w:r w:rsidRPr="00B905CC">
        <w:rPr>
          <w:rFonts w:ascii="Calibri" w:eastAsia="Calibri" w:hAnsi="Calibri" w:cs="Times New Roman"/>
          <w:lang w:val="en-GB"/>
        </w:rPr>
        <w:t>6.</w:t>
      </w:r>
      <w:r w:rsidR="000B3134" w:rsidRPr="00AD66F8">
        <w:rPr>
          <w:rFonts w:ascii="Calibri" w:eastAsia="Calibri" w:hAnsi="Calibri" w:cs="Times New Roman"/>
          <w:lang w:val="en-GB"/>
        </w:rPr>
        <w:t xml:space="preserve"> Lack of financial resources</w:t>
      </w:r>
    </w:p>
    <w:p w14:paraId="3582F6BC" w14:textId="0AFB82EB" w:rsidR="000B3134" w:rsidRPr="00B905CC" w:rsidRDefault="000B3134"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 xml:space="preserve">There is a need to better use the limited public financial resources and change the model for financing new </w:t>
      </w:r>
      <w:r w:rsidR="0040087A" w:rsidRPr="00B905CC">
        <w:rPr>
          <w:rFonts w:ascii="Calibri" w:eastAsia="Calibri" w:hAnsi="Calibri" w:cs="Times New Roman"/>
          <w:lang w:val="en-GB"/>
        </w:rPr>
        <w:t>„</w:t>
      </w:r>
      <w:r w:rsidRPr="00B905CC">
        <w:rPr>
          <w:rFonts w:ascii="Calibri" w:eastAsia="Calibri" w:hAnsi="Calibri" w:cs="Times New Roman"/>
          <w:lang w:val="en-GB"/>
        </w:rPr>
        <w:t xml:space="preserve">smarter” infrastructures. This requires that the funding model to realise a smart city shifts from the use of "traditional" tools such as public (e.g. municipal, regional, national) resources to contractual models of Public Private Partnership (PPP), able to attract private capital. </w:t>
      </w:r>
      <w:r w:rsidR="0040087A" w:rsidRPr="00B905CC">
        <w:rPr>
          <w:rFonts w:ascii="Calibri" w:eastAsia="Calibri" w:hAnsi="Calibri" w:cs="Times New Roman"/>
          <w:lang w:val="en-GB"/>
        </w:rPr>
        <w:t>„</w:t>
      </w:r>
      <w:r w:rsidRPr="00B905CC">
        <w:rPr>
          <w:rFonts w:ascii="Calibri" w:eastAsia="Calibri" w:hAnsi="Calibri" w:cs="Times New Roman"/>
          <w:lang w:val="en-GB"/>
        </w:rPr>
        <w:t>Cities should ensure the visibility of procurement and PPP opportunities through a single portal and use problem-based methods for solving key issues.”</w:t>
      </w:r>
      <w:r w:rsidRPr="00B905CC">
        <w:rPr>
          <w:rFonts w:ascii="Calibri" w:eastAsia="Calibri" w:hAnsi="Calibri" w:cs="Times New Roman"/>
          <w:vertAlign w:val="superscript"/>
          <w:lang w:val="en-GB"/>
        </w:rPr>
        <w:footnoteReference w:id="4"/>
      </w:r>
      <w:r w:rsidRPr="00B905CC">
        <w:rPr>
          <w:rFonts w:ascii="Calibri" w:eastAsia="Calibri" w:hAnsi="Calibri" w:cs="Times New Roman"/>
          <w:lang w:val="en-GB"/>
        </w:rPr>
        <w:t xml:space="preserve"> </w:t>
      </w:r>
      <w:r w:rsidR="0040087A" w:rsidRPr="00CB2DBA">
        <w:rPr>
          <w:rFonts w:ascii="Calibri" w:eastAsia="Calibri" w:hAnsi="Calibri" w:cs="Times New Roman"/>
          <w:lang w:val="en-GB"/>
        </w:rPr>
        <w:t>„</w:t>
      </w:r>
      <w:r w:rsidRPr="00817B36">
        <w:rPr>
          <w:rFonts w:ascii="Calibri" w:eastAsia="Calibri" w:hAnsi="Calibri" w:cs="Times New Roman"/>
          <w:lang w:val="en-GB"/>
        </w:rPr>
        <w:t>Agency for Investments and Competitiveness is a Croatian Agency set up by the PPP Act whose ma</w:t>
      </w:r>
      <w:r w:rsidRPr="00B905CC">
        <w:rPr>
          <w:rFonts w:ascii="Calibri" w:eastAsia="Calibri" w:hAnsi="Calibri" w:cs="Times New Roman"/>
          <w:lang w:val="en-GB"/>
        </w:rPr>
        <w:t>in tasks are to give investors full view of services to invest and implement in projects for the improvement of the economic growth and business environment and to promote Croatian PPP model as competitive.”</w:t>
      </w:r>
      <w:r w:rsidRPr="00B905CC">
        <w:rPr>
          <w:rFonts w:ascii="Calibri" w:eastAsia="Calibri" w:hAnsi="Calibri" w:cs="Times New Roman"/>
          <w:vertAlign w:val="superscript"/>
          <w:lang w:val="en-GB"/>
        </w:rPr>
        <w:footnoteReference w:id="5"/>
      </w:r>
      <w:r w:rsidRPr="00B905CC">
        <w:rPr>
          <w:rFonts w:ascii="Calibri" w:eastAsia="Calibri" w:hAnsi="Calibri" w:cs="Times New Roman"/>
          <w:lang w:val="en-GB"/>
        </w:rPr>
        <w:t xml:space="preserve"> Other than private entrepreneurships projects a</w:t>
      </w:r>
      <w:r w:rsidRPr="00CB2DBA">
        <w:rPr>
          <w:rFonts w:ascii="Calibri" w:eastAsia="Calibri" w:hAnsi="Calibri" w:cs="Times New Roman"/>
          <w:lang w:val="en-GB"/>
        </w:rPr>
        <w:t xml:space="preserve">nd national and local subsidies, there are European Structural and Cohesion Funds. </w:t>
      </w:r>
      <w:r w:rsidR="0040087A" w:rsidRPr="00B905CC">
        <w:rPr>
          <w:rFonts w:ascii="Calibri" w:eastAsia="Calibri" w:hAnsi="Calibri" w:cs="Times New Roman"/>
          <w:lang w:val="en-GB"/>
        </w:rPr>
        <w:t>„</w:t>
      </w:r>
      <w:r w:rsidRPr="00B905CC">
        <w:rPr>
          <w:rFonts w:ascii="Calibri" w:eastAsia="Calibri" w:hAnsi="Calibri" w:cs="Times New Roman"/>
          <w:lang w:val="en-GB"/>
        </w:rPr>
        <w:t xml:space="preserve">The European Union (EU) is encouraging Member States to develop smart cities by allocating 365 million euros for this purpose.  </w:t>
      </w:r>
      <w:r w:rsidR="00B4118A" w:rsidRPr="00B905CC">
        <w:rPr>
          <w:rFonts w:ascii="Calibri" w:eastAsia="Calibri" w:hAnsi="Calibri" w:cs="Times New Roman"/>
          <w:lang w:val="en-GB"/>
        </w:rPr>
        <w:t>Also,</w:t>
      </w:r>
      <w:r w:rsidRPr="00B905CC">
        <w:rPr>
          <w:rFonts w:ascii="Calibri" w:eastAsia="Calibri" w:hAnsi="Calibri" w:cs="Times New Roman"/>
          <w:lang w:val="en-GB"/>
        </w:rPr>
        <w:t xml:space="preserve"> the EU brought new financial instruments supporting environmental and climate action projects from which, cities can withdraw the funds. They include: </w:t>
      </w:r>
      <w:r w:rsidR="00B4118A" w:rsidRPr="00B905CC">
        <w:rPr>
          <w:rFonts w:ascii="Calibri" w:eastAsia="Calibri" w:hAnsi="Calibri" w:cs="Times New Roman"/>
          <w:lang w:val="en-GB"/>
        </w:rPr>
        <w:t>The</w:t>
      </w:r>
      <w:r w:rsidRPr="00B905CC">
        <w:rPr>
          <w:rFonts w:ascii="Calibri" w:eastAsia="Calibri" w:hAnsi="Calibri" w:cs="Times New Roman"/>
          <w:lang w:val="en-GB"/>
        </w:rPr>
        <w:t xml:space="preserve"> Financial Instrument for the Environment and Climate Action (LIFE) Programme, Horizon 2020 and Intelligent Energy Europe (IEE).”</w:t>
      </w:r>
      <w:r w:rsidRPr="00B905CC">
        <w:rPr>
          <w:rFonts w:ascii="Calibri" w:eastAsia="Calibri" w:hAnsi="Calibri" w:cs="Times New Roman"/>
          <w:vertAlign w:val="superscript"/>
          <w:lang w:val="en-GB"/>
        </w:rPr>
        <w:footnoteReference w:id="6"/>
      </w:r>
    </w:p>
    <w:p w14:paraId="7C406DA6" w14:textId="23ACA2C1" w:rsidR="000B3134" w:rsidRPr="00B905CC" w:rsidRDefault="0040087A" w:rsidP="000B3134">
      <w:pPr>
        <w:spacing w:after="200" w:line="276" w:lineRule="auto"/>
        <w:jc w:val="both"/>
        <w:rPr>
          <w:rFonts w:ascii="Calibri" w:eastAsia="Calibri" w:hAnsi="Calibri" w:cs="Times New Roman"/>
          <w:lang w:val="en-GB"/>
        </w:rPr>
      </w:pPr>
      <w:r w:rsidRPr="00AD66F8">
        <w:rPr>
          <w:rFonts w:ascii="Calibri" w:eastAsia="Calibri" w:hAnsi="Calibri" w:cs="Times New Roman"/>
          <w:lang w:val="en-GB"/>
        </w:rPr>
        <w:t>„</w:t>
      </w:r>
      <w:r w:rsidR="000B3134" w:rsidRPr="00AD66F8">
        <w:rPr>
          <w:rFonts w:ascii="Calibri" w:eastAsia="Calibri" w:hAnsi="Calibri" w:cs="Times New Roman"/>
          <w:lang w:val="en-GB"/>
        </w:rPr>
        <w:t>Certainly, it</w:t>
      </w:r>
      <w:r w:rsidR="00AD66F8">
        <w:rPr>
          <w:rFonts w:ascii="Calibri" w:eastAsia="Calibri" w:hAnsi="Calibri" w:cs="Times New Roman"/>
          <w:lang w:val="en-GB"/>
        </w:rPr>
        <w:t xml:space="preserve"> i</w:t>
      </w:r>
      <w:r w:rsidR="000B3134" w:rsidRPr="00AD66F8">
        <w:rPr>
          <w:rFonts w:ascii="Calibri" w:eastAsia="Calibri" w:hAnsi="Calibri" w:cs="Times New Roman"/>
          <w:lang w:val="en-GB"/>
        </w:rPr>
        <w:t>s unreasonable to expect Croatian cities to become ‘smart’ in a short period but by implementing the measures and strategies like creating walkable localities – reduce congestion, air pollution and resource depletion, boost local economy, promote int</w:t>
      </w:r>
      <w:r w:rsidR="000B3134" w:rsidRPr="00B905CC">
        <w:rPr>
          <w:rFonts w:ascii="Calibri" w:eastAsia="Calibri" w:hAnsi="Calibri" w:cs="Times New Roman"/>
          <w:lang w:val="en-GB"/>
        </w:rPr>
        <w:t xml:space="preserve">eractions and ensure security bring Croatian cities step closer to the 'smart cities'. (…) However, it should be noted that cities cannot simply copy the best practices from successful 'smart cities', hence must develop approaches that fit their own </w:t>
      </w:r>
      <w:r w:rsidR="00AD66F8" w:rsidRPr="00B905CC">
        <w:rPr>
          <w:rFonts w:ascii="Calibri" w:eastAsia="Calibri" w:hAnsi="Calibri" w:cs="Times New Roman"/>
          <w:lang w:val="en-GB"/>
        </w:rPr>
        <w:t>mind set</w:t>
      </w:r>
      <w:r w:rsidR="000B3134" w:rsidRPr="00B905CC">
        <w:rPr>
          <w:rFonts w:ascii="Calibri" w:eastAsia="Calibri" w:hAnsi="Calibri" w:cs="Times New Roman"/>
          <w:lang w:val="en-GB"/>
        </w:rPr>
        <w:t>, organization and culture in terms of broader strategies, human resource policies and demographics.”</w:t>
      </w:r>
      <w:r w:rsidR="000B3134" w:rsidRPr="00B905CC">
        <w:rPr>
          <w:rFonts w:ascii="Calibri" w:eastAsia="Calibri" w:hAnsi="Calibri" w:cs="Times New Roman"/>
          <w:vertAlign w:val="superscript"/>
          <w:lang w:val="en-GB"/>
        </w:rPr>
        <w:footnoteReference w:id="7"/>
      </w:r>
      <w:r w:rsidR="000B3134" w:rsidRPr="00B905CC">
        <w:rPr>
          <w:rFonts w:ascii="Calibri" w:eastAsia="Calibri" w:hAnsi="Calibri" w:cs="Times New Roman"/>
          <w:lang w:val="en-GB"/>
        </w:rPr>
        <w:t xml:space="preserve"> </w:t>
      </w:r>
    </w:p>
    <w:p w14:paraId="4EBB73F6" w14:textId="77777777" w:rsidR="000B3134" w:rsidRPr="00B905CC" w:rsidRDefault="000B3134" w:rsidP="000B3134">
      <w:pPr>
        <w:spacing w:after="200" w:line="276" w:lineRule="auto"/>
        <w:jc w:val="both"/>
        <w:rPr>
          <w:rFonts w:ascii="Calibri" w:eastAsia="Calibri" w:hAnsi="Calibri" w:cs="Times New Roman"/>
          <w:sz w:val="22"/>
          <w:szCs w:val="22"/>
          <w:lang w:val="en-GB"/>
        </w:rPr>
      </w:pPr>
    </w:p>
    <w:p w14:paraId="4F88BC5A" w14:textId="77777777" w:rsidR="004D151A" w:rsidRPr="00183FA0" w:rsidRDefault="004D151A" w:rsidP="000B3134">
      <w:pPr>
        <w:spacing w:after="200" w:line="276" w:lineRule="auto"/>
        <w:jc w:val="both"/>
        <w:rPr>
          <w:rFonts w:ascii="Calibri" w:eastAsia="Calibri" w:hAnsi="Calibri" w:cs="Times New Roman"/>
          <w:i/>
          <w:sz w:val="18"/>
          <w:szCs w:val="18"/>
        </w:rPr>
      </w:pPr>
      <w:r w:rsidRPr="00183FA0">
        <w:rPr>
          <w:rFonts w:ascii="Calibri" w:eastAsia="Calibri" w:hAnsi="Calibri" w:cs="Times New Roman"/>
          <w:i/>
          <w:sz w:val="18"/>
          <w:szCs w:val="18"/>
        </w:rPr>
        <w:t xml:space="preserve">Sources: </w:t>
      </w:r>
      <w:hyperlink r:id="rId32" w:history="1">
        <w:r w:rsidRPr="00183FA0">
          <w:rPr>
            <w:rStyle w:val="Lienhypertexte"/>
            <w:rFonts w:ascii="Calibri" w:eastAsia="Calibri" w:hAnsi="Calibri" w:cs="Times New Roman"/>
            <w:sz w:val="18"/>
            <w:szCs w:val="18"/>
          </w:rPr>
          <w:t>http://www.udruga-gradova.hr/inpuls/dubrovnik-smart-city-dubrovnik-2020/</w:t>
        </w:r>
      </w:hyperlink>
      <w:r w:rsidRPr="00183FA0">
        <w:rPr>
          <w:rFonts w:ascii="Calibri" w:eastAsia="Calibri" w:hAnsi="Calibri" w:cs="Times New Roman"/>
          <w:i/>
          <w:sz w:val="18"/>
          <w:szCs w:val="18"/>
        </w:rPr>
        <w:t xml:space="preserve">,        </w:t>
      </w:r>
    </w:p>
    <w:p w14:paraId="2DDB7717" w14:textId="77777777" w:rsidR="004D151A" w:rsidRPr="00183FA0" w:rsidRDefault="00A17B49" w:rsidP="000B3134">
      <w:pPr>
        <w:spacing w:after="200" w:line="276" w:lineRule="auto"/>
        <w:jc w:val="both"/>
        <w:rPr>
          <w:rFonts w:ascii="Calibri" w:eastAsia="Calibri" w:hAnsi="Calibri" w:cs="Times New Roman"/>
          <w:i/>
          <w:sz w:val="18"/>
          <w:szCs w:val="18"/>
        </w:rPr>
      </w:pPr>
      <w:hyperlink r:id="rId33" w:history="1">
        <w:r w:rsidR="004D151A" w:rsidRPr="00183FA0">
          <w:rPr>
            <w:rStyle w:val="Lienhypertexte"/>
            <w:rFonts w:ascii="Calibri" w:eastAsia="Calibri" w:hAnsi="Calibri" w:cs="Times New Roman"/>
            <w:sz w:val="18"/>
            <w:szCs w:val="18"/>
          </w:rPr>
          <w:t>http://www.netokracija.com/dubrovnik-hackathon-smart-city-118022</w:t>
        </w:r>
      </w:hyperlink>
      <w:r w:rsidR="004D151A" w:rsidRPr="00183FA0">
        <w:rPr>
          <w:rFonts w:ascii="Calibri" w:eastAsia="Calibri" w:hAnsi="Calibri" w:cs="Times New Roman"/>
          <w:i/>
          <w:sz w:val="18"/>
          <w:szCs w:val="18"/>
        </w:rPr>
        <w:t xml:space="preserve">, </w:t>
      </w:r>
    </w:p>
    <w:p w14:paraId="0F216607" w14:textId="1F1D30E5" w:rsidR="000B3134" w:rsidRPr="00183FA0" w:rsidRDefault="00A17B49" w:rsidP="000B3134">
      <w:pPr>
        <w:spacing w:after="200" w:line="276" w:lineRule="auto"/>
        <w:jc w:val="both"/>
        <w:rPr>
          <w:rFonts w:ascii="Calibri" w:eastAsia="Calibri" w:hAnsi="Calibri" w:cs="Times New Roman"/>
          <w:i/>
          <w:sz w:val="18"/>
          <w:szCs w:val="18"/>
        </w:rPr>
      </w:pPr>
      <w:hyperlink r:id="rId34" w:history="1">
        <w:r w:rsidR="00D029F3" w:rsidRPr="00183FA0">
          <w:rPr>
            <w:rStyle w:val="Lienhypertexte"/>
            <w:rFonts w:ascii="Calibri" w:eastAsia="Calibri" w:hAnsi="Calibri" w:cs="Times New Roman"/>
            <w:sz w:val="18"/>
            <w:szCs w:val="18"/>
          </w:rPr>
          <w:t>https://lider.media/tehnopolis/ict-sektor-ima-potencijal-od-minimalno-5000-novih-radnih-mjesta-do-2020/</w:t>
        </w:r>
      </w:hyperlink>
      <w:r w:rsidR="004D151A" w:rsidRPr="00183FA0">
        <w:rPr>
          <w:rFonts w:ascii="Calibri" w:eastAsia="Calibri" w:hAnsi="Calibri" w:cs="Times New Roman"/>
          <w:i/>
          <w:sz w:val="18"/>
          <w:szCs w:val="18"/>
        </w:rPr>
        <w:t>,</w:t>
      </w:r>
      <w:r w:rsidR="00D029F3" w:rsidRPr="00183FA0">
        <w:rPr>
          <w:rFonts w:ascii="Calibri" w:eastAsia="Calibri" w:hAnsi="Calibri" w:cs="Times New Roman"/>
          <w:i/>
          <w:sz w:val="18"/>
          <w:szCs w:val="18"/>
        </w:rPr>
        <w:t xml:space="preserve"> </w:t>
      </w:r>
      <w:r w:rsidR="004D151A" w:rsidRPr="00183FA0">
        <w:rPr>
          <w:rFonts w:ascii="Calibri" w:eastAsia="Calibri" w:hAnsi="Calibri" w:cs="Times New Roman"/>
          <w:i/>
          <w:sz w:val="18"/>
          <w:szCs w:val="18"/>
        </w:rPr>
        <w:t xml:space="preserve"> </w:t>
      </w:r>
      <w:r w:rsidR="00D029F3" w:rsidRPr="00183FA0">
        <w:rPr>
          <w:rFonts w:ascii="Calibri" w:eastAsia="Calibri" w:hAnsi="Calibri" w:cs="Times New Roman"/>
          <w:i/>
          <w:sz w:val="18"/>
          <w:szCs w:val="18"/>
        </w:rPr>
        <w:t xml:space="preserve"> </w:t>
      </w:r>
    </w:p>
    <w:p w14:paraId="0F53DEBB" w14:textId="74BAC092" w:rsidR="000B3134" w:rsidRPr="00183FA0" w:rsidRDefault="00A17B49" w:rsidP="000B3134">
      <w:pPr>
        <w:spacing w:after="200" w:line="276" w:lineRule="auto"/>
        <w:jc w:val="both"/>
        <w:rPr>
          <w:rFonts w:ascii="Calibri" w:eastAsia="Calibri" w:hAnsi="Calibri" w:cs="Times New Roman"/>
          <w:i/>
          <w:sz w:val="18"/>
          <w:szCs w:val="18"/>
        </w:rPr>
      </w:pPr>
      <w:hyperlink r:id="rId35" w:history="1">
        <w:r w:rsidR="00D029F3" w:rsidRPr="00183FA0">
          <w:rPr>
            <w:rStyle w:val="Lienhypertexte"/>
            <w:rFonts w:ascii="Calibri" w:eastAsia="Calibri" w:hAnsi="Calibri" w:cs="Times New Roman"/>
            <w:sz w:val="18"/>
            <w:szCs w:val="18"/>
          </w:rPr>
          <w:t>https://eu-smartcities.eu/sites/all/files/Guideline%20Financing%20Models%20for%20smart%20cities-january.pdf</w:t>
        </w:r>
      </w:hyperlink>
      <w:r w:rsidR="00D029F3" w:rsidRPr="00183FA0">
        <w:rPr>
          <w:rFonts w:ascii="Calibri" w:eastAsia="Calibri" w:hAnsi="Calibri" w:cs="Times New Roman"/>
          <w:i/>
          <w:sz w:val="18"/>
          <w:szCs w:val="18"/>
        </w:rPr>
        <w:t xml:space="preserve"> </w:t>
      </w:r>
    </w:p>
    <w:p w14:paraId="1F946AA7" w14:textId="77777777" w:rsidR="000B3134" w:rsidRPr="00183FA0" w:rsidRDefault="000B3134" w:rsidP="000B3134">
      <w:pPr>
        <w:spacing w:after="200" w:line="276" w:lineRule="auto"/>
        <w:jc w:val="both"/>
        <w:rPr>
          <w:rFonts w:ascii="Calibri" w:eastAsia="Calibri" w:hAnsi="Calibri" w:cs="Times New Roman"/>
          <w:sz w:val="22"/>
          <w:szCs w:val="22"/>
        </w:rPr>
      </w:pPr>
    </w:p>
    <w:p w14:paraId="1BCC3D6C" w14:textId="77777777" w:rsidR="000B3134" w:rsidRPr="00183FA0" w:rsidRDefault="000B3134" w:rsidP="000B3134">
      <w:pPr>
        <w:spacing w:after="200" w:line="276" w:lineRule="auto"/>
        <w:jc w:val="both"/>
        <w:rPr>
          <w:rFonts w:ascii="Calibri" w:eastAsia="Calibri" w:hAnsi="Calibri" w:cs="Times New Roman"/>
          <w:sz w:val="22"/>
          <w:szCs w:val="22"/>
        </w:rPr>
      </w:pPr>
    </w:p>
    <w:p w14:paraId="41D9AC79" w14:textId="7DF7EFCD" w:rsidR="00D029F3" w:rsidRPr="00183FA0" w:rsidRDefault="00D029F3" w:rsidP="000B3134">
      <w:pPr>
        <w:spacing w:after="200" w:line="276" w:lineRule="auto"/>
        <w:jc w:val="both"/>
        <w:rPr>
          <w:rFonts w:ascii="Calibri" w:eastAsia="Calibri" w:hAnsi="Calibri" w:cs="Times New Roman"/>
          <w:sz w:val="22"/>
          <w:szCs w:val="22"/>
        </w:rPr>
      </w:pPr>
    </w:p>
    <w:p w14:paraId="2A8B40AB" w14:textId="5EC53C99" w:rsidR="000B3134" w:rsidRPr="00817B36" w:rsidRDefault="000B3134" w:rsidP="009A06C0">
      <w:pPr>
        <w:pStyle w:val="Titre2"/>
        <w:rPr>
          <w:rFonts w:eastAsia="Calibri"/>
          <w:lang w:val="en-GB"/>
        </w:rPr>
      </w:pPr>
      <w:bookmarkStart w:id="23" w:name="_Toc489865366"/>
      <w:r w:rsidRPr="00B905CC">
        <w:rPr>
          <w:rFonts w:eastAsia="Calibri"/>
          <w:lang w:val="en-GB"/>
        </w:rPr>
        <w:t>C</w:t>
      </w:r>
      <w:r w:rsidRPr="00CB2DBA">
        <w:rPr>
          <w:rFonts w:eastAsia="Calibri"/>
          <w:lang w:val="en-GB"/>
        </w:rPr>
        <w:t>ontribution of industry</w:t>
      </w:r>
      <w:bookmarkEnd w:id="23"/>
      <w:r w:rsidRPr="00CB2DBA">
        <w:rPr>
          <w:rFonts w:eastAsia="Calibri"/>
          <w:lang w:val="en-GB"/>
        </w:rPr>
        <w:t xml:space="preserve"> </w:t>
      </w:r>
    </w:p>
    <w:p w14:paraId="4FB29FA2" w14:textId="77777777" w:rsidR="009A06C0" w:rsidRPr="00B905CC" w:rsidRDefault="009A06C0" w:rsidP="009A06C0">
      <w:pPr>
        <w:rPr>
          <w:lang w:val="en-GB"/>
        </w:rPr>
      </w:pPr>
    </w:p>
    <w:p w14:paraId="3B3CBA8F" w14:textId="44428FF3" w:rsidR="000B3134" w:rsidRPr="00B905CC" w:rsidRDefault="00BA7FEF"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Smart cities are the new i</w:t>
      </w:r>
      <w:r w:rsidR="00E06D22" w:rsidRPr="00B905CC">
        <w:rPr>
          <w:rFonts w:ascii="Calibri" w:eastAsia="Calibri" w:hAnsi="Calibri" w:cs="Times New Roman"/>
          <w:lang w:val="en-GB"/>
        </w:rPr>
        <w:t xml:space="preserve">ndustry of the 21st Century. The development of </w:t>
      </w:r>
      <w:r w:rsidRPr="00B905CC">
        <w:rPr>
          <w:rFonts w:ascii="Calibri" w:eastAsia="Calibri" w:hAnsi="Calibri" w:cs="Times New Roman"/>
          <w:lang w:val="en-GB"/>
        </w:rPr>
        <w:t>smart</w:t>
      </w:r>
      <w:r w:rsidR="00E06D22" w:rsidRPr="00B905CC">
        <w:rPr>
          <w:rFonts w:ascii="Calibri" w:eastAsia="Calibri" w:hAnsi="Calibri" w:cs="Times New Roman"/>
          <w:lang w:val="en-GB"/>
        </w:rPr>
        <w:t xml:space="preserve"> solutions based on real-world data is a new potential for global commercialization. </w:t>
      </w:r>
      <w:r w:rsidR="000B3134" w:rsidRPr="00B905CC">
        <w:rPr>
          <w:rFonts w:ascii="Calibri" w:eastAsia="Calibri" w:hAnsi="Calibri" w:cs="Times New Roman"/>
          <w:lang w:val="en-GB"/>
        </w:rPr>
        <w:t>Usually, there are several fields of activity which are des</w:t>
      </w:r>
      <w:r w:rsidR="00B14B77" w:rsidRPr="00B905CC">
        <w:rPr>
          <w:rFonts w:ascii="Calibri" w:eastAsia="Calibri" w:hAnsi="Calibri" w:cs="Times New Roman"/>
          <w:lang w:val="en-GB"/>
        </w:rPr>
        <w:t>cribed in relation to the term smart c</w:t>
      </w:r>
      <w:r w:rsidR="000B3134" w:rsidRPr="00B905CC">
        <w:rPr>
          <w:rFonts w:ascii="Calibri" w:eastAsia="Calibri" w:hAnsi="Calibri" w:cs="Times New Roman"/>
          <w:lang w:val="en-GB"/>
        </w:rPr>
        <w:t xml:space="preserve">ity: industry, education, participation, technical infrastructure, various ‘soft factors’. In association with economy or jobs the term </w:t>
      </w:r>
      <w:r w:rsidR="0040087A" w:rsidRPr="00B905CC">
        <w:rPr>
          <w:rFonts w:ascii="Calibri" w:eastAsia="Calibri" w:hAnsi="Calibri" w:cs="Times New Roman"/>
          <w:lang w:val="en-GB"/>
        </w:rPr>
        <w:t>„</w:t>
      </w:r>
      <w:r w:rsidR="000B3134" w:rsidRPr="00B905CC">
        <w:rPr>
          <w:rFonts w:ascii="Calibri" w:eastAsia="Calibri" w:hAnsi="Calibri" w:cs="Times New Roman"/>
          <w:lang w:val="en-GB"/>
        </w:rPr>
        <w:t xml:space="preserve">Smart City” is used to describe a city with a </w:t>
      </w:r>
      <w:r w:rsidR="0040087A" w:rsidRPr="00B905CC">
        <w:rPr>
          <w:rFonts w:ascii="Calibri" w:eastAsia="Calibri" w:hAnsi="Calibri" w:cs="Times New Roman"/>
          <w:lang w:val="en-GB"/>
        </w:rPr>
        <w:t>„</w:t>
      </w:r>
      <w:r w:rsidR="000B3134" w:rsidRPr="00B905CC">
        <w:rPr>
          <w:rFonts w:ascii="Calibri" w:eastAsia="Calibri" w:hAnsi="Calibri" w:cs="Times New Roman"/>
          <w:lang w:val="en-GB"/>
        </w:rPr>
        <w:t xml:space="preserve">smart” industry. That implies especially industries in the fields of information and communication technologies (ICT) as well as other industries implying ICT in their production processes. </w:t>
      </w:r>
    </w:p>
    <w:p w14:paraId="23CDE302" w14:textId="77777777" w:rsidR="000B3134" w:rsidRPr="00B905CC" w:rsidRDefault="000B3134"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 xml:space="preserve">There can be found many domestic companies offering innovative solutions for smart cities, such as Ericsson, Nikola Tesla, Croatian Telecom, </w:t>
      </w:r>
      <w:proofErr w:type="spellStart"/>
      <w:r w:rsidRPr="00B905CC">
        <w:rPr>
          <w:rFonts w:ascii="Calibri" w:eastAsia="Calibri" w:hAnsi="Calibri" w:cs="Times New Roman"/>
          <w:lang w:val="en-GB"/>
        </w:rPr>
        <w:t>Končar</w:t>
      </w:r>
      <w:proofErr w:type="spellEnd"/>
      <w:r w:rsidRPr="00B905CC">
        <w:rPr>
          <w:rFonts w:ascii="Calibri" w:eastAsia="Calibri" w:hAnsi="Calibri" w:cs="Times New Roman"/>
          <w:lang w:val="en-GB"/>
        </w:rPr>
        <w:t xml:space="preserve">, Energy Institute </w:t>
      </w:r>
      <w:proofErr w:type="spellStart"/>
      <w:r w:rsidRPr="00B905CC">
        <w:rPr>
          <w:rFonts w:ascii="Calibri" w:eastAsia="Calibri" w:hAnsi="Calibri" w:cs="Times New Roman"/>
          <w:lang w:val="en-GB"/>
        </w:rPr>
        <w:t>Hrvoje</w:t>
      </w:r>
      <w:proofErr w:type="spellEnd"/>
      <w:r w:rsidRPr="00B905CC">
        <w:rPr>
          <w:rFonts w:ascii="Calibri" w:eastAsia="Calibri" w:hAnsi="Calibri" w:cs="Times New Roman"/>
          <w:lang w:val="en-GB"/>
        </w:rPr>
        <w:t xml:space="preserve"> </w:t>
      </w:r>
      <w:proofErr w:type="spellStart"/>
      <w:r w:rsidRPr="00B905CC">
        <w:rPr>
          <w:rFonts w:ascii="Calibri" w:eastAsia="Calibri" w:hAnsi="Calibri" w:cs="Times New Roman"/>
          <w:lang w:val="en-GB"/>
        </w:rPr>
        <w:t>Požar</w:t>
      </w:r>
      <w:proofErr w:type="spellEnd"/>
      <w:r w:rsidRPr="00B905CC">
        <w:rPr>
          <w:rFonts w:ascii="Calibri" w:eastAsia="Calibri" w:hAnsi="Calibri" w:cs="Times New Roman"/>
          <w:lang w:val="en-GB"/>
        </w:rPr>
        <w:t>, HEP, King ICT etc.</w:t>
      </w:r>
      <w:r w:rsidRPr="00B905CC">
        <w:rPr>
          <w:rFonts w:ascii="Calibri" w:eastAsia="Calibri" w:hAnsi="Calibri" w:cs="Times New Roman"/>
          <w:vertAlign w:val="superscript"/>
          <w:lang w:val="en-GB"/>
        </w:rPr>
        <w:footnoteReference w:id="8"/>
      </w:r>
      <w:r w:rsidRPr="00B905CC">
        <w:rPr>
          <w:rFonts w:ascii="Calibri" w:eastAsia="Calibri" w:hAnsi="Calibri" w:cs="Times New Roman"/>
          <w:lang w:val="en-GB"/>
        </w:rPr>
        <w:t xml:space="preserve">  </w:t>
      </w:r>
    </w:p>
    <w:p w14:paraId="2C8A7C26" w14:textId="01645D47" w:rsidR="000B3134" w:rsidRPr="00B905CC" w:rsidRDefault="000B3134" w:rsidP="000B3134">
      <w:pPr>
        <w:spacing w:after="200" w:line="276" w:lineRule="auto"/>
        <w:jc w:val="both"/>
        <w:rPr>
          <w:rFonts w:ascii="Calibri" w:eastAsia="Calibri" w:hAnsi="Calibri" w:cs="Times New Roman"/>
          <w:lang w:val="en-GB"/>
        </w:rPr>
      </w:pPr>
      <w:r w:rsidRPr="00CB2DBA">
        <w:rPr>
          <w:rFonts w:ascii="Calibri" w:eastAsia="Calibri" w:hAnsi="Calibri" w:cs="Times New Roman"/>
          <w:lang w:val="en-GB"/>
        </w:rPr>
        <w:t>Croatian Telecom</w:t>
      </w:r>
      <w:r w:rsidRPr="00E15DF9">
        <w:rPr>
          <w:rFonts w:ascii="Calibri" w:eastAsia="Calibri" w:hAnsi="Calibri" w:cs="Times New Roman"/>
          <w:lang w:val="en-GB"/>
        </w:rPr>
        <w:t xml:space="preserve"> (HT, </w:t>
      </w:r>
      <w:r w:rsidRPr="00B905CC">
        <w:rPr>
          <w:rFonts w:ascii="Calibri" w:eastAsia="Calibri" w:hAnsi="Calibri" w:cs="Times New Roman"/>
          <w:lang w:val="en-GB"/>
        </w:rPr>
        <w:t>Deutsch</w:t>
      </w:r>
      <w:r w:rsidRPr="00CB2DBA">
        <w:rPr>
          <w:rFonts w:ascii="Calibri" w:eastAsia="Calibri" w:hAnsi="Calibri" w:cs="Times New Roman"/>
          <w:lang w:val="en-GB"/>
        </w:rPr>
        <w:t>e Telekom Group’s Croatian subsidiary), together with its strategic and local partners, is currently the only one in Croatia offering a comprehensive solution in the smart city concept, from a basic infrastructure level to fully developed applications. Dub</w:t>
      </w:r>
      <w:r w:rsidRPr="00B905CC">
        <w:rPr>
          <w:rFonts w:ascii="Calibri" w:eastAsia="Calibri" w:hAnsi="Calibri" w:cs="Times New Roman"/>
          <w:lang w:val="en-GB"/>
        </w:rPr>
        <w:t>rovnik was chosen as the first innovation, testing, and reference Smart City Center of Croatian Telecom.</w:t>
      </w:r>
    </w:p>
    <w:p w14:paraId="57C98F07" w14:textId="39D4FD3F" w:rsidR="000B3134" w:rsidRPr="00183FA0" w:rsidRDefault="004D151A" w:rsidP="000B3134">
      <w:pPr>
        <w:spacing w:after="200" w:line="276" w:lineRule="auto"/>
        <w:jc w:val="both"/>
        <w:rPr>
          <w:rFonts w:ascii="Calibri" w:eastAsia="Calibri" w:hAnsi="Calibri" w:cs="Times New Roman"/>
          <w:i/>
          <w:sz w:val="20"/>
          <w:szCs w:val="20"/>
        </w:rPr>
      </w:pPr>
      <w:r w:rsidRPr="00183FA0">
        <w:rPr>
          <w:rFonts w:ascii="Calibri" w:eastAsia="Calibri" w:hAnsi="Calibri" w:cs="Times New Roman"/>
          <w:i/>
          <w:sz w:val="20"/>
          <w:szCs w:val="20"/>
        </w:rPr>
        <w:t xml:space="preserve">Sources: </w:t>
      </w:r>
      <w:hyperlink r:id="rId36" w:history="1">
        <w:r w:rsidRPr="00183FA0">
          <w:rPr>
            <w:rStyle w:val="Lienhypertexte"/>
            <w:rFonts w:ascii="Calibri" w:eastAsia="Calibri" w:hAnsi="Calibri" w:cs="Times New Roman"/>
            <w:sz w:val="20"/>
            <w:szCs w:val="20"/>
          </w:rPr>
          <w:t>http://www.smacc-project.eu/</w:t>
        </w:r>
      </w:hyperlink>
      <w:r w:rsidRPr="00183FA0">
        <w:rPr>
          <w:rFonts w:ascii="Calibri" w:eastAsia="Calibri" w:hAnsi="Calibri" w:cs="Times New Roman"/>
          <w:i/>
          <w:sz w:val="20"/>
          <w:szCs w:val="20"/>
        </w:rPr>
        <w:t xml:space="preserve">, </w:t>
      </w:r>
    </w:p>
    <w:p w14:paraId="6A80D57C" w14:textId="17C82564" w:rsidR="000B3134" w:rsidRPr="00183FA0" w:rsidRDefault="00A17B49" w:rsidP="000B3134">
      <w:pPr>
        <w:spacing w:after="200" w:line="276" w:lineRule="auto"/>
        <w:jc w:val="both"/>
        <w:rPr>
          <w:rFonts w:ascii="Calibri" w:eastAsia="Calibri" w:hAnsi="Calibri" w:cs="Times New Roman"/>
          <w:i/>
          <w:sz w:val="20"/>
          <w:szCs w:val="20"/>
        </w:rPr>
      </w:pPr>
      <w:hyperlink r:id="rId37" w:history="1">
        <w:r w:rsidR="00D5261B" w:rsidRPr="00183FA0">
          <w:rPr>
            <w:rStyle w:val="Lienhypertexte"/>
            <w:rFonts w:ascii="Calibri" w:eastAsia="Calibri" w:hAnsi="Calibri" w:cs="Times New Roman"/>
            <w:sz w:val="20"/>
            <w:szCs w:val="20"/>
          </w:rPr>
          <w:t>https://www.tportal.hr/tehno/clanak/doznajte-kako-nastaju-hrvatski-pametni-gradovi-20160223</w:t>
        </w:r>
      </w:hyperlink>
      <w:r w:rsidR="00D5261B" w:rsidRPr="00183FA0">
        <w:rPr>
          <w:rFonts w:ascii="Calibri" w:eastAsia="Calibri" w:hAnsi="Calibri" w:cs="Times New Roman"/>
          <w:i/>
          <w:sz w:val="20"/>
          <w:szCs w:val="20"/>
        </w:rPr>
        <w:t xml:space="preserve">, </w:t>
      </w:r>
      <w:hyperlink r:id="rId38" w:history="1">
        <w:r w:rsidR="00D5261B" w:rsidRPr="00183FA0">
          <w:rPr>
            <w:rStyle w:val="Lienhypertexte"/>
            <w:rFonts w:ascii="Calibri" w:eastAsia="Calibri" w:hAnsi="Calibri" w:cs="Times New Roman"/>
            <w:sz w:val="20"/>
            <w:szCs w:val="20"/>
          </w:rPr>
          <w:t>www.davor-skrlec.eu/pametni-gradovi-buducnost-ili-stvarnost/</w:t>
        </w:r>
      </w:hyperlink>
      <w:r w:rsidR="00D5261B" w:rsidRPr="00183FA0">
        <w:rPr>
          <w:rFonts w:ascii="Calibri" w:eastAsia="Calibri" w:hAnsi="Calibri" w:cs="Times New Roman"/>
          <w:i/>
          <w:sz w:val="20"/>
          <w:szCs w:val="20"/>
        </w:rPr>
        <w:t xml:space="preserve">  </w:t>
      </w:r>
    </w:p>
    <w:p w14:paraId="6B8ADCFF" w14:textId="77777777" w:rsidR="000B3134" w:rsidRPr="00183FA0" w:rsidRDefault="000B3134" w:rsidP="000B3134">
      <w:pPr>
        <w:spacing w:after="200" w:line="276" w:lineRule="auto"/>
        <w:jc w:val="both"/>
        <w:rPr>
          <w:rFonts w:ascii="Calibri" w:eastAsia="Calibri" w:hAnsi="Calibri" w:cs="Times New Roman"/>
          <w:sz w:val="22"/>
          <w:szCs w:val="22"/>
        </w:rPr>
      </w:pPr>
    </w:p>
    <w:p w14:paraId="494D1281" w14:textId="54BA760C" w:rsidR="000B3134" w:rsidRPr="00CB2DBA" w:rsidRDefault="000B3134" w:rsidP="009A06C0">
      <w:pPr>
        <w:pStyle w:val="Titre2"/>
        <w:rPr>
          <w:rFonts w:eastAsia="Calibri"/>
          <w:lang w:val="en-GB"/>
        </w:rPr>
      </w:pPr>
      <w:bookmarkStart w:id="24" w:name="_Toc489865367"/>
      <w:r w:rsidRPr="00B905CC">
        <w:rPr>
          <w:rFonts w:eastAsia="Calibri"/>
          <w:lang w:val="en-GB"/>
        </w:rPr>
        <w:t>Organizations serving as a platform for cooperation</w:t>
      </w:r>
      <w:bookmarkEnd w:id="24"/>
      <w:r w:rsidRPr="00B905CC">
        <w:rPr>
          <w:rFonts w:eastAsia="Calibri"/>
          <w:lang w:val="en-GB"/>
        </w:rPr>
        <w:t xml:space="preserve"> </w:t>
      </w:r>
    </w:p>
    <w:p w14:paraId="104F98A8" w14:textId="77777777" w:rsidR="009A06C0" w:rsidRPr="00B905CC" w:rsidRDefault="009A06C0" w:rsidP="009A06C0">
      <w:pPr>
        <w:rPr>
          <w:lang w:val="en-GB"/>
        </w:rPr>
      </w:pPr>
    </w:p>
    <w:p w14:paraId="2CCBC00C" w14:textId="77777777" w:rsidR="000B3134" w:rsidRPr="00B905CC" w:rsidRDefault="000B3134"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 xml:space="preserve">Competence Centres are associations that are based on innovative cooperation between the public authorities, research and development institutions and enterprises. They are focused on developmental and industrial research prompted by the industry and its marketability within specific thematic areas and fields of competence. They are connected to one or more thematic priority areas and/or </w:t>
      </w:r>
      <w:proofErr w:type="spellStart"/>
      <w:r w:rsidRPr="00B905CC">
        <w:rPr>
          <w:rFonts w:ascii="Calibri" w:eastAsia="Calibri" w:hAnsi="Calibri" w:cs="Times New Roman"/>
          <w:lang w:val="en-GB"/>
        </w:rPr>
        <w:t>intrasectoral</w:t>
      </w:r>
      <w:proofErr w:type="spellEnd"/>
      <w:r w:rsidRPr="00B905CC">
        <w:rPr>
          <w:rFonts w:ascii="Calibri" w:eastAsia="Calibri" w:hAnsi="Calibri" w:cs="Times New Roman"/>
          <w:lang w:val="en-GB"/>
        </w:rPr>
        <w:t xml:space="preserve"> themes recognised by the Strategy for smart specialisation. For example, there is Competence centre for smart cities in Rijeka (CEKOM), whose key activities combine innovative and developmental projects devoted to implementation of a strategy for a smart, sustainable and inclusive local community, active support to local administrative units on the introduction of service components of 'smart cities', the establishment of scientific, technological and organizational starting points for the application of integrated intelligent technologies and business models to implement </w:t>
      </w:r>
      <w:r w:rsidRPr="00B905CC">
        <w:rPr>
          <w:rFonts w:ascii="Calibri" w:eastAsia="Calibri" w:hAnsi="Calibri" w:cs="Times New Roman"/>
          <w:lang w:val="en-GB"/>
        </w:rPr>
        <w:lastRenderedPageBreak/>
        <w:t xml:space="preserve">solutions within 'smart cities'. The aim is to find partners from the private and research sectors interested in joining CEKOM through collaborative projects for the development of new products and services related to smart cities. </w:t>
      </w:r>
    </w:p>
    <w:p w14:paraId="1F935664" w14:textId="7DF285A4" w:rsidR="000B3134" w:rsidRPr="00B905CC" w:rsidRDefault="000B3134"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 xml:space="preserve">Development agencies, such as the City of Dubrovnik Development Agency </w:t>
      </w:r>
      <w:commentRangeStart w:id="25"/>
      <w:r w:rsidRPr="00B905CC">
        <w:rPr>
          <w:rFonts w:ascii="Calibri" w:eastAsia="Calibri" w:hAnsi="Calibri" w:cs="Times New Roman"/>
          <w:lang w:val="en-GB"/>
        </w:rPr>
        <w:t>(DURA</w:t>
      </w:r>
      <w:r w:rsidR="00B22169" w:rsidRPr="00B905CC">
        <w:rPr>
          <w:rFonts w:ascii="Calibri" w:eastAsia="Calibri" w:hAnsi="Calibri" w:cs="Times New Roman"/>
          <w:lang w:val="en-GB"/>
        </w:rPr>
        <w:t xml:space="preserve">, </w:t>
      </w:r>
      <w:hyperlink r:id="rId39" w:history="1">
        <w:r w:rsidR="00D83CC0" w:rsidRPr="00B905CC">
          <w:rPr>
            <w:rStyle w:val="Lienhypertexte"/>
            <w:rFonts w:ascii="Calibri" w:eastAsia="Calibri" w:hAnsi="Calibri" w:cs="Times New Roman"/>
            <w:lang w:val="en-GB"/>
          </w:rPr>
          <w:t>dura.hr/</w:t>
        </w:r>
      </w:hyperlink>
      <w:r w:rsidRPr="00B905CC">
        <w:rPr>
          <w:rFonts w:ascii="Calibri" w:eastAsia="Calibri" w:hAnsi="Calibri" w:cs="Times New Roman"/>
          <w:lang w:val="en-GB"/>
        </w:rPr>
        <w:t xml:space="preserve">) </w:t>
      </w:r>
      <w:commentRangeEnd w:id="25"/>
      <w:r w:rsidR="00D029F3" w:rsidRPr="00E15DF9">
        <w:rPr>
          <w:rStyle w:val="Marquedecommentaire"/>
          <w:lang w:val="en-GB"/>
        </w:rPr>
        <w:commentReference w:id="25"/>
      </w:r>
      <w:r w:rsidRPr="00B905CC">
        <w:rPr>
          <w:rFonts w:ascii="Calibri" w:eastAsia="Calibri" w:hAnsi="Calibri" w:cs="Times New Roman"/>
          <w:lang w:val="en-GB"/>
        </w:rPr>
        <w:t xml:space="preserve">and </w:t>
      </w:r>
      <w:commentRangeStart w:id="26"/>
      <w:r w:rsidRPr="00B905CC">
        <w:rPr>
          <w:rFonts w:ascii="Calibri" w:eastAsia="Calibri" w:hAnsi="Calibri" w:cs="Times New Roman"/>
          <w:lang w:val="en-GB"/>
        </w:rPr>
        <w:t>Development Agency Zagreb</w:t>
      </w:r>
      <w:commentRangeEnd w:id="26"/>
      <w:r w:rsidR="00D029F3" w:rsidRPr="00E15DF9">
        <w:rPr>
          <w:rStyle w:val="Marquedecommentaire"/>
          <w:lang w:val="en-GB"/>
        </w:rPr>
        <w:commentReference w:id="26"/>
      </w:r>
      <w:r w:rsidR="00B22169" w:rsidRPr="00B905CC">
        <w:rPr>
          <w:rFonts w:ascii="Calibri" w:eastAsia="Calibri" w:hAnsi="Calibri" w:cs="Times New Roman"/>
          <w:lang w:val="en-GB"/>
        </w:rPr>
        <w:t xml:space="preserve"> (</w:t>
      </w:r>
      <w:hyperlink r:id="rId41" w:history="1">
        <w:r w:rsidR="00D83CC0" w:rsidRPr="00B905CC">
          <w:rPr>
            <w:rStyle w:val="Lienhypertexte"/>
            <w:rFonts w:ascii="Calibri" w:eastAsia="Calibri" w:hAnsi="Calibri" w:cs="Times New Roman"/>
            <w:lang w:val="en-GB"/>
          </w:rPr>
          <w:t>www.raza.hr/</w:t>
        </w:r>
      </w:hyperlink>
      <w:r w:rsidR="00B22169" w:rsidRPr="00B905CC">
        <w:rPr>
          <w:rFonts w:ascii="Calibri" w:eastAsia="Calibri" w:hAnsi="Calibri" w:cs="Times New Roman"/>
          <w:lang w:val="en-GB"/>
        </w:rPr>
        <w:t>)</w:t>
      </w:r>
      <w:r w:rsidRPr="00CB2DBA">
        <w:rPr>
          <w:rFonts w:ascii="Calibri" w:eastAsia="Calibri" w:hAnsi="Calibri" w:cs="Times New Roman"/>
          <w:lang w:val="en-GB"/>
        </w:rPr>
        <w:t xml:space="preserve">, encourage cooperation and provide </w:t>
      </w:r>
      <w:r w:rsidRPr="00B905CC">
        <w:rPr>
          <w:rFonts w:ascii="Calibri" w:eastAsia="Calibri" w:hAnsi="Calibri" w:cs="Times New Roman"/>
          <w:lang w:val="en-GB"/>
        </w:rPr>
        <w:t xml:space="preserve">information related to smart city projects. DURA serves as a link between city departments, the private sector – supporting development of entrepreneurship and civil society. Their work mostly revolves around the coordination </w:t>
      </w:r>
      <w:r w:rsidR="00B14B77" w:rsidRPr="00B905CC">
        <w:rPr>
          <w:rFonts w:ascii="Calibri" w:eastAsia="Calibri" w:hAnsi="Calibri" w:cs="Times New Roman"/>
          <w:lang w:val="en-GB"/>
        </w:rPr>
        <w:t>and implementation of multiple smart c</w:t>
      </w:r>
      <w:r w:rsidRPr="00B905CC">
        <w:rPr>
          <w:rFonts w:ascii="Calibri" w:eastAsia="Calibri" w:hAnsi="Calibri" w:cs="Times New Roman"/>
          <w:lang w:val="en-GB"/>
        </w:rPr>
        <w:t xml:space="preserve">ity projects in the City of Dubrovnik. Development Agency Zagreb launched the first equity pre-acceleration program in Croatia - </w:t>
      </w:r>
      <w:commentRangeStart w:id="27"/>
      <w:proofErr w:type="spellStart"/>
      <w:r w:rsidRPr="00B905CC">
        <w:rPr>
          <w:rFonts w:ascii="Calibri" w:eastAsia="Calibri" w:hAnsi="Calibri" w:cs="Times New Roman"/>
          <w:lang w:val="en-GB"/>
        </w:rPr>
        <w:t>Startup</w:t>
      </w:r>
      <w:proofErr w:type="spellEnd"/>
      <w:r w:rsidRPr="00B905CC">
        <w:rPr>
          <w:rFonts w:ascii="Calibri" w:eastAsia="Calibri" w:hAnsi="Calibri" w:cs="Times New Roman"/>
          <w:lang w:val="en-GB"/>
        </w:rPr>
        <w:t xml:space="preserve"> Factory Zagreb</w:t>
      </w:r>
      <w:commentRangeEnd w:id="27"/>
      <w:r w:rsidR="00D029F3" w:rsidRPr="00E15DF9">
        <w:rPr>
          <w:rStyle w:val="Marquedecommentaire"/>
          <w:lang w:val="en-GB"/>
        </w:rPr>
        <w:commentReference w:id="27"/>
      </w:r>
      <w:r w:rsidR="00B22169" w:rsidRPr="00B905CC">
        <w:rPr>
          <w:rFonts w:ascii="Calibri" w:eastAsia="Calibri" w:hAnsi="Calibri" w:cs="Times New Roman"/>
          <w:lang w:val="en-GB"/>
        </w:rPr>
        <w:t xml:space="preserve"> (</w:t>
      </w:r>
      <w:hyperlink r:id="rId42" w:history="1">
        <w:r w:rsidR="00D83CC0" w:rsidRPr="00B905CC">
          <w:rPr>
            <w:rStyle w:val="Lienhypertexte"/>
            <w:rFonts w:ascii="Calibri" w:eastAsia="Calibri" w:hAnsi="Calibri" w:cs="Times New Roman"/>
            <w:lang w:val="en-GB"/>
          </w:rPr>
          <w:t>startupfactory.tehnopark.hr</w:t>
        </w:r>
      </w:hyperlink>
      <w:r w:rsidR="00D83CC0" w:rsidRPr="00B905CC">
        <w:rPr>
          <w:rFonts w:ascii="Calibri" w:eastAsia="Calibri" w:hAnsi="Calibri" w:cs="Times New Roman"/>
          <w:lang w:val="en-GB"/>
        </w:rPr>
        <w:t>)</w:t>
      </w:r>
      <w:r w:rsidRPr="00CB2DBA">
        <w:rPr>
          <w:rFonts w:ascii="Calibri" w:eastAsia="Calibri" w:hAnsi="Calibri" w:cs="Times New Roman"/>
          <w:lang w:val="en-GB"/>
        </w:rPr>
        <w:t>, in cooperati</w:t>
      </w:r>
      <w:r w:rsidRPr="00B905CC">
        <w:rPr>
          <w:rFonts w:ascii="Calibri" w:eastAsia="Calibri" w:hAnsi="Calibri" w:cs="Times New Roman"/>
          <w:lang w:val="en-GB"/>
        </w:rPr>
        <w:t xml:space="preserve">on with leading ICT companies in the country - Croatian Telecom, IBM and </w:t>
      </w:r>
      <w:proofErr w:type="spellStart"/>
      <w:r w:rsidRPr="00B905CC">
        <w:rPr>
          <w:rFonts w:ascii="Calibri" w:eastAsia="Calibri" w:hAnsi="Calibri" w:cs="Times New Roman"/>
          <w:lang w:val="en-GB"/>
        </w:rPr>
        <w:t>SmartIS</w:t>
      </w:r>
      <w:proofErr w:type="spellEnd"/>
      <w:r w:rsidRPr="00B905CC">
        <w:rPr>
          <w:rFonts w:ascii="Calibri" w:eastAsia="Calibri" w:hAnsi="Calibri" w:cs="Times New Roman"/>
          <w:lang w:val="en-GB"/>
        </w:rPr>
        <w:t xml:space="preserve">, and supported by the City of Zagreb, the Zagreb Tourist Board, the Prague </w:t>
      </w:r>
      <w:proofErr w:type="spellStart"/>
      <w:r w:rsidRPr="00B905CC">
        <w:rPr>
          <w:rFonts w:ascii="Calibri" w:eastAsia="Calibri" w:hAnsi="Calibri" w:cs="Times New Roman"/>
          <w:lang w:val="en-GB"/>
        </w:rPr>
        <w:t>Startup</w:t>
      </w:r>
      <w:proofErr w:type="spellEnd"/>
      <w:r w:rsidRPr="00B905CC">
        <w:rPr>
          <w:rFonts w:ascii="Calibri" w:eastAsia="Calibri" w:hAnsi="Calibri" w:cs="Times New Roman"/>
          <w:lang w:val="en-GB"/>
        </w:rPr>
        <w:t xml:space="preserve"> </w:t>
      </w:r>
      <w:proofErr w:type="spellStart"/>
      <w:r w:rsidRPr="00B905CC">
        <w:rPr>
          <w:rFonts w:ascii="Calibri" w:eastAsia="Calibri" w:hAnsi="Calibri" w:cs="Times New Roman"/>
          <w:lang w:val="en-GB"/>
        </w:rPr>
        <w:t>Center</w:t>
      </w:r>
      <w:proofErr w:type="spellEnd"/>
      <w:r w:rsidRPr="00B905CC">
        <w:rPr>
          <w:rFonts w:ascii="Calibri" w:eastAsia="Calibri" w:hAnsi="Calibri" w:cs="Times New Roman"/>
          <w:lang w:val="en-GB"/>
        </w:rPr>
        <w:t xml:space="preserve">, Lean </w:t>
      </w:r>
      <w:proofErr w:type="spellStart"/>
      <w:r w:rsidRPr="00B905CC">
        <w:rPr>
          <w:rFonts w:ascii="Calibri" w:eastAsia="Calibri" w:hAnsi="Calibri" w:cs="Times New Roman"/>
          <w:lang w:val="en-GB"/>
        </w:rPr>
        <w:t>Startup</w:t>
      </w:r>
      <w:proofErr w:type="spellEnd"/>
      <w:r w:rsidRPr="00B905CC">
        <w:rPr>
          <w:rFonts w:ascii="Calibri" w:eastAsia="Calibri" w:hAnsi="Calibri" w:cs="Times New Roman"/>
          <w:lang w:val="en-GB"/>
        </w:rPr>
        <w:t xml:space="preserve"> Croatia, </w:t>
      </w:r>
      <w:proofErr w:type="spellStart"/>
      <w:r w:rsidRPr="00B905CC">
        <w:rPr>
          <w:rFonts w:ascii="Calibri" w:eastAsia="Calibri" w:hAnsi="Calibri" w:cs="Times New Roman"/>
          <w:lang w:val="en-GB"/>
        </w:rPr>
        <w:t>eSTUDENT</w:t>
      </w:r>
      <w:proofErr w:type="spellEnd"/>
      <w:r w:rsidRPr="00B905CC">
        <w:rPr>
          <w:rFonts w:ascii="Calibri" w:eastAsia="Calibri" w:hAnsi="Calibri" w:cs="Times New Roman"/>
          <w:lang w:val="en-GB"/>
        </w:rPr>
        <w:t xml:space="preserve"> and Spin City. The project aims to strengthen the ecosystem that encourages the development of start-up entrepreneurship and the sustainable development of innovative tourist solutions for a smart city. The University of Zagreb is also partnering on the project. </w:t>
      </w:r>
    </w:p>
    <w:p w14:paraId="7265FF7C" w14:textId="48112788" w:rsidR="000B3134" w:rsidRPr="00B905CC" w:rsidRDefault="000B3134"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In general, Universities and students are playing an important role.</w:t>
      </w:r>
      <w:r w:rsidR="00AD66F8">
        <w:rPr>
          <w:rFonts w:ascii="Calibri" w:eastAsia="Calibri" w:hAnsi="Calibri" w:cs="Times New Roman"/>
          <w:lang w:val="en-GB"/>
        </w:rPr>
        <w:t xml:space="preserve"> The</w:t>
      </w:r>
      <w:r w:rsidRPr="00AD66F8">
        <w:rPr>
          <w:rFonts w:ascii="Calibri" w:eastAsia="Calibri" w:hAnsi="Calibri" w:cs="Times New Roman"/>
          <w:lang w:val="en-GB"/>
        </w:rPr>
        <w:t xml:space="preserve"> </w:t>
      </w:r>
      <w:commentRangeStart w:id="28"/>
      <w:r w:rsidRPr="00AD66F8">
        <w:rPr>
          <w:rFonts w:ascii="Calibri" w:eastAsia="Calibri" w:hAnsi="Calibri" w:cs="Times New Roman"/>
          <w:lang w:val="en-GB"/>
        </w:rPr>
        <w:t>Faculty of Electrical Engineering and Computing of University of Zagreb</w:t>
      </w:r>
      <w:commentRangeEnd w:id="28"/>
      <w:r w:rsidR="00D029F3" w:rsidRPr="00E15DF9">
        <w:rPr>
          <w:rStyle w:val="Marquedecommentaire"/>
          <w:lang w:val="en-GB"/>
        </w:rPr>
        <w:commentReference w:id="28"/>
      </w:r>
      <w:r w:rsidR="00D83CC0" w:rsidRPr="00B905CC">
        <w:rPr>
          <w:rFonts w:ascii="Calibri" w:eastAsia="Calibri" w:hAnsi="Calibri" w:cs="Times New Roman"/>
          <w:lang w:val="en-GB"/>
        </w:rPr>
        <w:t xml:space="preserve"> (</w:t>
      </w:r>
      <w:hyperlink r:id="rId43" w:history="1">
        <w:r w:rsidR="00D83CC0" w:rsidRPr="00B905CC">
          <w:rPr>
            <w:rStyle w:val="Lienhypertexte"/>
            <w:rFonts w:ascii="Calibri" w:eastAsia="Calibri" w:hAnsi="Calibri" w:cs="Times New Roman"/>
            <w:lang w:val="en-GB"/>
          </w:rPr>
          <w:t>www.fer.unizg.hr</w:t>
        </w:r>
      </w:hyperlink>
      <w:r w:rsidR="00D83CC0" w:rsidRPr="00B905CC">
        <w:rPr>
          <w:rFonts w:ascii="Calibri" w:eastAsia="Calibri" w:hAnsi="Calibri" w:cs="Times New Roman"/>
          <w:lang w:val="en-GB"/>
        </w:rPr>
        <w:t xml:space="preserve">) </w:t>
      </w:r>
      <w:r w:rsidRPr="00CB2DBA">
        <w:rPr>
          <w:rFonts w:ascii="Calibri" w:eastAsia="Calibri" w:hAnsi="Calibri" w:cs="Times New Roman"/>
          <w:lang w:val="en-GB"/>
        </w:rPr>
        <w:t xml:space="preserve">initiated the establishment of an energy platform </w:t>
      </w:r>
      <w:r w:rsidR="0040087A" w:rsidRPr="00B905CC">
        <w:rPr>
          <w:rFonts w:ascii="Calibri" w:eastAsia="Calibri" w:hAnsi="Calibri" w:cs="Times New Roman"/>
          <w:lang w:val="en-GB"/>
        </w:rPr>
        <w:t>„</w:t>
      </w:r>
      <w:r w:rsidRPr="00B905CC">
        <w:rPr>
          <w:rFonts w:ascii="Calibri" w:eastAsia="Calibri" w:hAnsi="Calibri" w:cs="Times New Roman"/>
          <w:lang w:val="en-GB"/>
        </w:rPr>
        <w:t xml:space="preserve">living lab” to encourage research, development and innovation. </w:t>
      </w:r>
      <w:commentRangeStart w:id="29"/>
      <w:r w:rsidRPr="00B905CC">
        <w:rPr>
          <w:rFonts w:ascii="Calibri" w:eastAsia="Calibri" w:hAnsi="Calibri" w:cs="Times New Roman"/>
          <w:lang w:val="en-GB"/>
        </w:rPr>
        <w:t>The Faculty of Civil Engineering, Architecture and Geodesy of the University of Split</w:t>
      </w:r>
      <w:r w:rsidR="00D83CC0" w:rsidRPr="00B905CC">
        <w:rPr>
          <w:rFonts w:ascii="Calibri" w:eastAsia="Calibri" w:hAnsi="Calibri" w:cs="Times New Roman"/>
          <w:lang w:val="en-GB"/>
        </w:rPr>
        <w:t xml:space="preserve"> (</w:t>
      </w:r>
      <w:hyperlink r:id="rId44" w:history="1">
        <w:r w:rsidR="00D83CC0" w:rsidRPr="00B905CC">
          <w:rPr>
            <w:rStyle w:val="Lienhypertexte"/>
            <w:rFonts w:ascii="Calibri" w:eastAsia="Calibri" w:hAnsi="Calibri" w:cs="Times New Roman"/>
            <w:lang w:val="en-GB"/>
          </w:rPr>
          <w:t>gradst.unist.hr/</w:t>
        </w:r>
      </w:hyperlink>
      <w:r w:rsidR="00D83CC0" w:rsidRPr="00B905CC">
        <w:rPr>
          <w:rFonts w:ascii="Calibri" w:eastAsia="Calibri" w:hAnsi="Calibri" w:cs="Times New Roman"/>
          <w:lang w:val="en-GB"/>
        </w:rPr>
        <w:t>)</w:t>
      </w:r>
      <w:r w:rsidRPr="00CB2DBA">
        <w:rPr>
          <w:rFonts w:ascii="Calibri" w:eastAsia="Calibri" w:hAnsi="Calibri" w:cs="Times New Roman"/>
          <w:lang w:val="en-GB"/>
        </w:rPr>
        <w:t>,</w:t>
      </w:r>
      <w:commentRangeEnd w:id="29"/>
      <w:r w:rsidR="00D029F3" w:rsidRPr="00E15DF9">
        <w:rPr>
          <w:rStyle w:val="Marquedecommentaire"/>
          <w:lang w:val="en-GB"/>
        </w:rPr>
        <w:commentReference w:id="29"/>
      </w:r>
      <w:r w:rsidRPr="00B905CC">
        <w:rPr>
          <w:rFonts w:ascii="Calibri" w:eastAsia="Calibri" w:hAnsi="Calibri" w:cs="Times New Roman"/>
          <w:lang w:val="en-GB"/>
        </w:rPr>
        <w:t xml:space="preserve"> together with Urban Data Management Society and ISPRS (The International Society for Photogrammetry and Remote Sensing), organized the first international conference "Smart Data and Smart Cities" held in Split in September 2016. Second International Conference on Smart Data and Smart Cities will be held in Puebla, Mexico in October 2017. The conferences aim at presenting novel research concerning the use of information and communication technologies in Smart Cities as well as at providing a forum for senior researchers to establish collaborations on new research projects in this domain. </w:t>
      </w:r>
    </w:p>
    <w:p w14:paraId="4E072AFD" w14:textId="55265B28" w:rsidR="000B3134" w:rsidRPr="00B905CC" w:rsidRDefault="00AD66F8" w:rsidP="000B3134">
      <w:pPr>
        <w:spacing w:after="200" w:line="276" w:lineRule="auto"/>
        <w:jc w:val="both"/>
        <w:rPr>
          <w:rFonts w:ascii="Calibri" w:eastAsia="Calibri" w:hAnsi="Calibri" w:cs="Times New Roman"/>
          <w:lang w:val="en-GB"/>
        </w:rPr>
      </w:pPr>
      <w:r>
        <w:rPr>
          <w:rFonts w:ascii="Calibri" w:eastAsia="Calibri" w:hAnsi="Calibri" w:cs="Times New Roman"/>
          <w:lang w:val="en-GB"/>
        </w:rPr>
        <w:t xml:space="preserve">The </w:t>
      </w:r>
      <w:commentRangeStart w:id="30"/>
      <w:r w:rsidR="000B3134" w:rsidRPr="00AD66F8">
        <w:rPr>
          <w:rFonts w:ascii="Calibri" w:eastAsia="Calibri" w:hAnsi="Calibri" w:cs="Times New Roman"/>
          <w:lang w:val="en-GB"/>
        </w:rPr>
        <w:t xml:space="preserve">Croatian Chamber of </w:t>
      </w:r>
      <w:r w:rsidR="00D83CC0" w:rsidRPr="00AD66F8">
        <w:rPr>
          <w:rFonts w:ascii="Calibri" w:eastAsia="Calibri" w:hAnsi="Calibri" w:cs="Times New Roman"/>
          <w:lang w:val="en-GB"/>
        </w:rPr>
        <w:t>Economy</w:t>
      </w:r>
      <w:r w:rsidR="000B3134" w:rsidRPr="00AD66F8">
        <w:rPr>
          <w:rFonts w:ascii="Calibri" w:eastAsia="Calibri" w:hAnsi="Calibri" w:cs="Times New Roman"/>
          <w:lang w:val="en-GB"/>
        </w:rPr>
        <w:t xml:space="preserve"> (HGK</w:t>
      </w:r>
      <w:r w:rsidR="00D83CC0" w:rsidRPr="00B905CC">
        <w:rPr>
          <w:rFonts w:ascii="Calibri" w:eastAsia="Calibri" w:hAnsi="Calibri" w:cs="Times New Roman"/>
          <w:lang w:val="en-GB"/>
        </w:rPr>
        <w:t xml:space="preserve">, </w:t>
      </w:r>
      <w:hyperlink r:id="rId45" w:history="1">
        <w:r w:rsidR="00D83CC0" w:rsidRPr="00B905CC">
          <w:rPr>
            <w:rStyle w:val="Lienhypertexte"/>
            <w:rFonts w:ascii="Calibri" w:eastAsia="Calibri" w:hAnsi="Calibri" w:cs="Times New Roman"/>
            <w:lang w:val="en-GB"/>
          </w:rPr>
          <w:t>www.hgk.hr</w:t>
        </w:r>
      </w:hyperlink>
      <w:proofErr w:type="gramStart"/>
      <w:r w:rsidR="00D83CC0" w:rsidRPr="00B905CC">
        <w:rPr>
          <w:rFonts w:ascii="Calibri" w:eastAsia="Calibri" w:hAnsi="Calibri" w:cs="Times New Roman"/>
          <w:lang w:val="en-GB"/>
        </w:rPr>
        <w:t xml:space="preserve">) </w:t>
      </w:r>
      <w:r w:rsidR="000B3134" w:rsidRPr="00CB2DBA">
        <w:rPr>
          <w:rFonts w:ascii="Calibri" w:eastAsia="Calibri" w:hAnsi="Calibri" w:cs="Times New Roman"/>
          <w:lang w:val="en-GB"/>
        </w:rPr>
        <w:t xml:space="preserve"> </w:t>
      </w:r>
      <w:commentRangeEnd w:id="30"/>
      <w:proofErr w:type="gramEnd"/>
      <w:r w:rsidR="00D029F3" w:rsidRPr="00E15DF9">
        <w:rPr>
          <w:rStyle w:val="Marquedecommentaire"/>
          <w:lang w:val="en-GB"/>
        </w:rPr>
        <w:commentReference w:id="30"/>
      </w:r>
      <w:r w:rsidR="000B3134" w:rsidRPr="00B905CC">
        <w:rPr>
          <w:rFonts w:ascii="Calibri" w:eastAsia="Calibri" w:hAnsi="Calibri" w:cs="Times New Roman"/>
          <w:lang w:val="en-GB"/>
        </w:rPr>
        <w:t xml:space="preserve">also has an active role in promoting the smart city concept. For example, its organizational unit - </w:t>
      </w:r>
      <w:commentRangeStart w:id="31"/>
      <w:r w:rsidR="000B3134" w:rsidRPr="00B905CC">
        <w:rPr>
          <w:rFonts w:ascii="Calibri" w:eastAsia="Calibri" w:hAnsi="Calibri" w:cs="Times New Roman"/>
          <w:lang w:val="en-GB"/>
        </w:rPr>
        <w:t>Professional Group for Information Technology</w:t>
      </w:r>
      <w:commentRangeEnd w:id="31"/>
      <w:r w:rsidR="00D029F3" w:rsidRPr="00E15DF9">
        <w:rPr>
          <w:rStyle w:val="Marquedecommentaire"/>
          <w:lang w:val="en-GB"/>
        </w:rPr>
        <w:commentReference w:id="31"/>
      </w:r>
      <w:r w:rsidR="00D83CC0" w:rsidRPr="00B905CC">
        <w:rPr>
          <w:rFonts w:ascii="Calibri" w:eastAsia="Calibri" w:hAnsi="Calibri" w:cs="Times New Roman"/>
          <w:lang w:val="en-GB"/>
        </w:rPr>
        <w:t xml:space="preserve"> (</w:t>
      </w:r>
      <w:hyperlink r:id="rId46" w:history="1">
        <w:r w:rsidR="00D83CC0" w:rsidRPr="00B905CC">
          <w:rPr>
            <w:rStyle w:val="Lienhypertexte"/>
            <w:rFonts w:ascii="Calibri" w:eastAsia="Calibri" w:hAnsi="Calibri" w:cs="Times New Roman"/>
            <w:lang w:val="en-GB"/>
          </w:rPr>
          <w:t>www.hgk.hr/zupanijska-komora-split/strukovna-grupacija-za-informacijske-tehnologije</w:t>
        </w:r>
      </w:hyperlink>
      <w:r w:rsidR="00D83CC0" w:rsidRPr="00B905CC">
        <w:rPr>
          <w:rFonts w:ascii="Calibri" w:eastAsia="Calibri" w:hAnsi="Calibri" w:cs="Times New Roman"/>
          <w:lang w:val="en-GB"/>
        </w:rPr>
        <w:t>)</w:t>
      </w:r>
      <w:r w:rsidR="000B3134" w:rsidRPr="00CB2DBA">
        <w:rPr>
          <w:rFonts w:ascii="Calibri" w:eastAsia="Calibri" w:hAnsi="Calibri" w:cs="Times New Roman"/>
          <w:lang w:val="en-GB"/>
        </w:rPr>
        <w:t xml:space="preserve">, together with </w:t>
      </w:r>
      <w:proofErr w:type="spellStart"/>
      <w:r w:rsidR="000B3134" w:rsidRPr="00CB2DBA">
        <w:rPr>
          <w:rFonts w:ascii="Calibri" w:eastAsia="Calibri" w:hAnsi="Calibri" w:cs="Times New Roman"/>
          <w:lang w:val="en-GB"/>
        </w:rPr>
        <w:t>Innovatio</w:t>
      </w:r>
      <w:proofErr w:type="spellEnd"/>
      <w:r w:rsidR="000B3134" w:rsidRPr="00CB2DBA">
        <w:rPr>
          <w:rFonts w:ascii="Calibri" w:eastAsia="Calibri" w:hAnsi="Calibri" w:cs="Times New Roman"/>
          <w:lang w:val="en-GB"/>
        </w:rPr>
        <w:t xml:space="preserve"> </w:t>
      </w:r>
      <w:proofErr w:type="spellStart"/>
      <w:r w:rsidR="000B3134" w:rsidRPr="00CB2DBA">
        <w:rPr>
          <w:rFonts w:ascii="Calibri" w:eastAsia="Calibri" w:hAnsi="Calibri" w:cs="Times New Roman"/>
          <w:lang w:val="en-GB"/>
        </w:rPr>
        <w:t>Proficit</w:t>
      </w:r>
      <w:proofErr w:type="spellEnd"/>
      <w:r w:rsidR="000B3134" w:rsidRPr="00CB2DBA">
        <w:rPr>
          <w:rFonts w:ascii="Calibri" w:eastAsia="Calibri" w:hAnsi="Calibri" w:cs="Times New Roman"/>
          <w:lang w:val="en-GB"/>
        </w:rPr>
        <w:t xml:space="preserve"> d. o. o. organized a panel discussion on the theme: </w:t>
      </w:r>
      <w:r w:rsidR="0040087A" w:rsidRPr="00AD66F8">
        <w:rPr>
          <w:rFonts w:ascii="Calibri" w:eastAsia="Calibri" w:hAnsi="Calibri" w:cs="Times New Roman"/>
          <w:lang w:val="en-GB"/>
        </w:rPr>
        <w:t>„</w:t>
      </w:r>
      <w:r w:rsidR="000B3134" w:rsidRPr="00AD66F8">
        <w:rPr>
          <w:rFonts w:ascii="Calibri" w:eastAsia="Calibri" w:hAnsi="Calibri" w:cs="Times New Roman"/>
          <w:lang w:val="en-GB"/>
        </w:rPr>
        <w:t xml:space="preserve">Split 2020 – The Vision of the City’s Future through Smart City Innovation”. The aim of the conference was to encourage and give an opportunity to all IT companies to participate in the realization of the envisaged projects. </w:t>
      </w:r>
    </w:p>
    <w:p w14:paraId="4060BD35" w14:textId="160DA35D" w:rsidR="004D151A" w:rsidRPr="00B905CC" w:rsidRDefault="0002375D" w:rsidP="000B3134">
      <w:pPr>
        <w:spacing w:after="200" w:line="276" w:lineRule="auto"/>
        <w:jc w:val="both"/>
        <w:rPr>
          <w:rFonts w:ascii="Calibri" w:eastAsia="Calibri" w:hAnsi="Calibri" w:cs="Times New Roman"/>
          <w:lang w:val="en-GB"/>
        </w:rPr>
      </w:pPr>
      <w:r w:rsidRPr="00B905CC">
        <w:rPr>
          <w:rFonts w:ascii="Calibri" w:eastAsia="Calibri" w:hAnsi="Calibri" w:cs="Times New Roman"/>
          <w:lang w:val="en-GB"/>
        </w:rPr>
        <w:t>It is also impo</w:t>
      </w:r>
      <w:r w:rsidR="00632061" w:rsidRPr="00B905CC">
        <w:rPr>
          <w:rFonts w:ascii="Calibri" w:eastAsia="Calibri" w:hAnsi="Calibri" w:cs="Times New Roman"/>
          <w:lang w:val="en-GB"/>
        </w:rPr>
        <w:t xml:space="preserve">rtant to pinpoint the project Smart cities – cities of the future initiated by </w:t>
      </w:r>
      <w:proofErr w:type="spellStart"/>
      <w:r w:rsidR="00632061" w:rsidRPr="00B905CC">
        <w:rPr>
          <w:rFonts w:ascii="Calibri" w:eastAsia="Calibri" w:hAnsi="Calibri" w:cs="Times New Roman"/>
          <w:lang w:val="en-GB"/>
        </w:rPr>
        <w:t>Poslovni</w:t>
      </w:r>
      <w:proofErr w:type="spellEnd"/>
      <w:r w:rsidR="00632061" w:rsidRPr="00B905CC">
        <w:rPr>
          <w:rFonts w:ascii="Calibri" w:eastAsia="Calibri" w:hAnsi="Calibri" w:cs="Times New Roman"/>
          <w:lang w:val="en-GB"/>
        </w:rPr>
        <w:t xml:space="preserve"> </w:t>
      </w:r>
      <w:proofErr w:type="spellStart"/>
      <w:r w:rsidR="00632061" w:rsidRPr="00B905CC">
        <w:rPr>
          <w:rFonts w:ascii="Calibri" w:eastAsia="Calibri" w:hAnsi="Calibri" w:cs="Times New Roman"/>
          <w:lang w:val="en-GB"/>
        </w:rPr>
        <w:t>dnevnik</w:t>
      </w:r>
      <w:proofErr w:type="spellEnd"/>
      <w:r w:rsidR="00632061" w:rsidRPr="00B905CC">
        <w:rPr>
          <w:rFonts w:ascii="Calibri" w:eastAsia="Calibri" w:hAnsi="Calibri" w:cs="Times New Roman"/>
          <w:lang w:val="en-GB"/>
        </w:rPr>
        <w:t xml:space="preserve"> (</w:t>
      </w:r>
      <w:hyperlink r:id="rId47" w:history="1">
        <w:r w:rsidR="00632061" w:rsidRPr="00B905CC">
          <w:rPr>
            <w:rStyle w:val="Lienhypertexte"/>
            <w:rFonts w:ascii="Calibri" w:eastAsia="Calibri" w:hAnsi="Calibri" w:cs="Times New Roman"/>
            <w:lang w:val="en-GB"/>
          </w:rPr>
          <w:t>www.poslovni.hr</w:t>
        </w:r>
      </w:hyperlink>
      <w:r w:rsidR="00632061" w:rsidRPr="00B905CC">
        <w:rPr>
          <w:rFonts w:ascii="Calibri" w:eastAsia="Calibri" w:hAnsi="Calibri" w:cs="Times New Roman"/>
          <w:lang w:val="en-GB"/>
        </w:rPr>
        <w:t xml:space="preserve"> ), Croatian newspapers and internet portal. The aim of the project is to promote</w:t>
      </w:r>
      <w:r w:rsidR="00632061" w:rsidRPr="00817B36">
        <w:rPr>
          <w:rFonts w:ascii="Calibri" w:eastAsia="Calibri" w:hAnsi="Calibri" w:cs="Times New Roman"/>
          <w:lang w:val="en-GB"/>
        </w:rPr>
        <w:t xml:space="preserve"> excellence and innovation of 'smart city' and related</w:t>
      </w:r>
      <w:r w:rsidR="00632061" w:rsidRPr="00AD66F8">
        <w:rPr>
          <w:rFonts w:ascii="Calibri" w:eastAsia="Calibri" w:hAnsi="Calibri" w:cs="Times New Roman"/>
          <w:lang w:val="en-GB"/>
        </w:rPr>
        <w:t xml:space="preserve"> initiatives implemented in Croatian cities, as well as</w:t>
      </w:r>
      <w:r w:rsidR="00632061" w:rsidRPr="00B905CC">
        <w:rPr>
          <w:rFonts w:ascii="Calibri" w:eastAsia="Calibri" w:hAnsi="Calibri" w:cs="Times New Roman"/>
          <w:lang w:val="en-GB"/>
        </w:rPr>
        <w:t xml:space="preserve"> to raise public awareness of the importance of </w:t>
      </w:r>
      <w:r w:rsidR="00632061" w:rsidRPr="00B905CC">
        <w:rPr>
          <w:rFonts w:ascii="Calibri" w:eastAsia="Calibri" w:hAnsi="Calibri" w:cs="Times New Roman"/>
          <w:lang w:val="en-GB"/>
        </w:rPr>
        <w:lastRenderedPageBreak/>
        <w:t xml:space="preserve">developing new technological, organizational and logistic solutions aimed at improving the quality of life of Croatian citizens. Their conference Smart cities will be held, for the third time in a row, in November 2017 at the </w:t>
      </w:r>
      <w:proofErr w:type="spellStart"/>
      <w:r w:rsidR="00385684" w:rsidRPr="00B905CC">
        <w:rPr>
          <w:rFonts w:ascii="Calibri" w:eastAsia="Calibri" w:hAnsi="Calibri" w:cs="Times New Roman"/>
          <w:lang w:val="en-GB"/>
        </w:rPr>
        <w:t>Franjo</w:t>
      </w:r>
      <w:proofErr w:type="spellEnd"/>
      <w:r w:rsidR="00385684" w:rsidRPr="00B905CC">
        <w:rPr>
          <w:rFonts w:ascii="Calibri" w:eastAsia="Calibri" w:hAnsi="Calibri" w:cs="Times New Roman"/>
          <w:lang w:val="en-GB"/>
        </w:rPr>
        <w:t xml:space="preserve"> </w:t>
      </w:r>
      <w:proofErr w:type="spellStart"/>
      <w:r w:rsidR="00385684" w:rsidRPr="00B905CC">
        <w:rPr>
          <w:rFonts w:ascii="Calibri" w:eastAsia="Calibri" w:hAnsi="Calibri" w:cs="Times New Roman"/>
          <w:lang w:val="en-GB"/>
        </w:rPr>
        <w:t>Tuđman</w:t>
      </w:r>
      <w:proofErr w:type="spellEnd"/>
      <w:r w:rsidR="00385684" w:rsidRPr="00B905CC">
        <w:rPr>
          <w:rFonts w:ascii="Calibri" w:eastAsia="Calibri" w:hAnsi="Calibri" w:cs="Times New Roman"/>
          <w:lang w:val="en-GB"/>
        </w:rPr>
        <w:t xml:space="preserve"> Airport Zagreb.</w:t>
      </w:r>
    </w:p>
    <w:p w14:paraId="701975B8" w14:textId="5870C90F" w:rsidR="000B3134" w:rsidRPr="00183FA0" w:rsidRDefault="004D151A" w:rsidP="000B3134">
      <w:pPr>
        <w:spacing w:after="200" w:line="276" w:lineRule="auto"/>
        <w:jc w:val="both"/>
        <w:rPr>
          <w:rFonts w:ascii="Calibri" w:eastAsia="Calibri" w:hAnsi="Calibri" w:cs="Times New Roman"/>
          <w:i/>
          <w:sz w:val="18"/>
          <w:szCs w:val="18"/>
        </w:rPr>
      </w:pPr>
      <w:r w:rsidRPr="00183FA0">
        <w:rPr>
          <w:rFonts w:ascii="Calibri" w:eastAsia="Calibri" w:hAnsi="Calibri" w:cs="Times New Roman"/>
          <w:i/>
          <w:sz w:val="18"/>
          <w:szCs w:val="18"/>
        </w:rPr>
        <w:t xml:space="preserve">Sources: </w:t>
      </w:r>
      <w:hyperlink r:id="rId48" w:history="1">
        <w:r w:rsidRPr="00183FA0">
          <w:rPr>
            <w:rStyle w:val="Lienhypertexte"/>
            <w:rFonts w:ascii="Calibri" w:eastAsia="Calibri" w:hAnsi="Calibri" w:cs="Times New Roman"/>
            <w:sz w:val="18"/>
            <w:szCs w:val="18"/>
          </w:rPr>
          <w:t>http://www.poslovni.hr/tehnologija/bolja-suradnja-znanosti-i-industrije-za-gospodarski-rast-i-kvalitetniji-zivot-299212</w:t>
        </w:r>
      </w:hyperlink>
      <w:r w:rsidRPr="00183FA0">
        <w:rPr>
          <w:rFonts w:ascii="Calibri" w:eastAsia="Calibri" w:hAnsi="Calibri" w:cs="Times New Roman"/>
          <w:i/>
          <w:sz w:val="18"/>
          <w:szCs w:val="18"/>
        </w:rPr>
        <w:t xml:space="preserve">, </w:t>
      </w:r>
      <w:hyperlink r:id="rId49" w:history="1">
        <w:r w:rsidRPr="00183FA0">
          <w:rPr>
            <w:rStyle w:val="Lienhypertexte"/>
            <w:rFonts w:ascii="Calibri" w:eastAsia="Calibri" w:hAnsi="Calibri" w:cs="Times New Roman"/>
            <w:sz w:val="18"/>
            <w:szCs w:val="18"/>
          </w:rPr>
          <w:t>https://www.eas.ee/service/centres-of-competence/?lang=en</w:t>
        </w:r>
      </w:hyperlink>
      <w:r w:rsidRPr="00183FA0">
        <w:rPr>
          <w:rFonts w:ascii="Calibri" w:eastAsia="Calibri" w:hAnsi="Calibri" w:cs="Times New Roman"/>
          <w:i/>
          <w:sz w:val="18"/>
          <w:szCs w:val="18"/>
        </w:rPr>
        <w:t xml:space="preserve">, </w:t>
      </w:r>
      <w:hyperlink r:id="rId50" w:history="1">
        <w:r w:rsidRPr="00183FA0">
          <w:rPr>
            <w:rStyle w:val="Lienhypertexte"/>
            <w:rFonts w:ascii="Calibri" w:eastAsia="Calibri" w:hAnsi="Calibri" w:cs="Times New Roman"/>
            <w:sz w:val="18"/>
            <w:szCs w:val="18"/>
          </w:rPr>
          <w:t>https://www.rijeka.hr/en/themes-for-citizens/business-and-investments/competence-centres/</w:t>
        </w:r>
      </w:hyperlink>
      <w:r w:rsidRPr="00183FA0">
        <w:rPr>
          <w:rFonts w:ascii="Calibri" w:eastAsia="Calibri" w:hAnsi="Calibri" w:cs="Times New Roman"/>
          <w:i/>
          <w:sz w:val="18"/>
          <w:szCs w:val="18"/>
        </w:rPr>
        <w:t xml:space="preserve">, </w:t>
      </w:r>
      <w:hyperlink r:id="rId51" w:history="1">
        <w:r w:rsidRPr="00183FA0">
          <w:rPr>
            <w:rStyle w:val="Lienhypertexte"/>
            <w:rFonts w:ascii="Calibri" w:eastAsia="Calibri" w:hAnsi="Calibri" w:cs="Times New Roman"/>
            <w:sz w:val="18"/>
            <w:szCs w:val="18"/>
          </w:rPr>
          <w:t>https://konferencije.lider.media/smart-cities-2017/sessions/rijeka-centar-kompetencije-pametne-gradove-cekom/</w:t>
        </w:r>
      </w:hyperlink>
      <w:r w:rsidRPr="00183FA0">
        <w:rPr>
          <w:rFonts w:ascii="Calibri" w:eastAsia="Calibri" w:hAnsi="Calibri" w:cs="Times New Roman"/>
          <w:i/>
          <w:sz w:val="18"/>
          <w:szCs w:val="18"/>
        </w:rPr>
        <w:t xml:space="preserve">, </w:t>
      </w:r>
      <w:hyperlink r:id="rId52" w:history="1">
        <w:r w:rsidRPr="00183FA0">
          <w:rPr>
            <w:rStyle w:val="Lienhypertexte"/>
            <w:rFonts w:ascii="Calibri" w:eastAsia="Calibri" w:hAnsi="Calibri" w:cs="Times New Roman"/>
            <w:sz w:val="18"/>
            <w:szCs w:val="18"/>
          </w:rPr>
          <w:t>http://www.total-croatia-news.com/dubrovnik-blog/18313-meet-the-people-of-dubrovnik-niksa-vlahusic-smart-city-strategist</w:t>
        </w:r>
      </w:hyperlink>
      <w:r w:rsidRPr="00183FA0">
        <w:rPr>
          <w:rFonts w:ascii="Calibri" w:eastAsia="Calibri" w:hAnsi="Calibri" w:cs="Times New Roman"/>
          <w:i/>
          <w:sz w:val="18"/>
          <w:szCs w:val="18"/>
        </w:rPr>
        <w:t xml:space="preserve">, </w:t>
      </w:r>
      <w:hyperlink r:id="rId53" w:history="1">
        <w:r w:rsidRPr="00183FA0">
          <w:rPr>
            <w:rStyle w:val="Lienhypertexte"/>
            <w:rFonts w:ascii="Calibri" w:eastAsia="Calibri" w:hAnsi="Calibri" w:cs="Times New Roman"/>
            <w:sz w:val="18"/>
            <w:szCs w:val="18"/>
          </w:rPr>
          <w:t>http://startupfactory.tehnopark.hr/</w:t>
        </w:r>
      </w:hyperlink>
      <w:r w:rsidRPr="00183FA0">
        <w:rPr>
          <w:rFonts w:ascii="Calibri" w:eastAsia="Calibri" w:hAnsi="Calibri" w:cs="Times New Roman"/>
          <w:i/>
          <w:sz w:val="18"/>
          <w:szCs w:val="18"/>
        </w:rPr>
        <w:t xml:space="preserve">, </w:t>
      </w:r>
      <w:hyperlink r:id="rId54" w:history="1">
        <w:r w:rsidR="00D029F3" w:rsidRPr="00183FA0">
          <w:rPr>
            <w:rStyle w:val="Lienhypertexte"/>
            <w:rFonts w:ascii="Calibri" w:eastAsia="Calibri" w:hAnsi="Calibri" w:cs="Times New Roman"/>
            <w:sz w:val="18"/>
            <w:szCs w:val="18"/>
          </w:rPr>
          <w:t>http://www.t.ht.hr/en/Press/press-releases/3269/Startup-Factory-Zagreb.html</w:t>
        </w:r>
      </w:hyperlink>
      <w:r w:rsidRPr="00183FA0">
        <w:rPr>
          <w:rFonts w:ascii="Calibri" w:eastAsia="Calibri" w:hAnsi="Calibri" w:cs="Times New Roman"/>
          <w:i/>
          <w:sz w:val="18"/>
          <w:szCs w:val="18"/>
        </w:rPr>
        <w:t>,</w:t>
      </w:r>
      <w:r w:rsidR="00D029F3" w:rsidRPr="00183FA0">
        <w:rPr>
          <w:rFonts w:ascii="Calibri" w:eastAsia="Calibri" w:hAnsi="Calibri" w:cs="Times New Roman"/>
          <w:i/>
          <w:sz w:val="18"/>
          <w:szCs w:val="18"/>
        </w:rPr>
        <w:t xml:space="preserve"> </w:t>
      </w:r>
      <w:r w:rsidRPr="00183FA0">
        <w:rPr>
          <w:rFonts w:ascii="Calibri" w:eastAsia="Calibri" w:hAnsi="Calibri" w:cs="Times New Roman"/>
          <w:i/>
          <w:sz w:val="18"/>
          <w:szCs w:val="18"/>
        </w:rPr>
        <w:t xml:space="preserve">  </w:t>
      </w:r>
      <w:r w:rsidR="00D029F3" w:rsidRPr="00183FA0">
        <w:rPr>
          <w:rFonts w:ascii="Calibri" w:eastAsia="Calibri" w:hAnsi="Calibri" w:cs="Times New Roman"/>
          <w:i/>
          <w:sz w:val="18"/>
          <w:szCs w:val="18"/>
        </w:rPr>
        <w:t xml:space="preserve"> </w:t>
      </w:r>
      <w:hyperlink r:id="rId55" w:history="1">
        <w:r w:rsidRPr="00183FA0">
          <w:rPr>
            <w:rStyle w:val="Lienhypertexte"/>
            <w:rFonts w:ascii="Calibri" w:eastAsia="Calibri" w:hAnsi="Calibri" w:cs="Times New Roman"/>
            <w:sz w:val="18"/>
            <w:szCs w:val="18"/>
          </w:rPr>
          <w:t>https://www.fer.unizg.hr/_news/59300/FER_Lider_EPLL_Smart_City_2015_05.pdf</w:t>
        </w:r>
      </w:hyperlink>
      <w:r w:rsidRPr="00183FA0">
        <w:rPr>
          <w:rFonts w:ascii="Calibri" w:eastAsia="Calibri" w:hAnsi="Calibri" w:cs="Times New Roman"/>
          <w:i/>
          <w:sz w:val="18"/>
          <w:szCs w:val="18"/>
        </w:rPr>
        <w:t xml:space="preserve">, </w:t>
      </w:r>
      <w:hyperlink r:id="rId56" w:history="1">
        <w:r w:rsidRPr="00183FA0">
          <w:rPr>
            <w:rStyle w:val="Lienhypertexte"/>
            <w:rFonts w:ascii="Calibri" w:eastAsia="Calibri" w:hAnsi="Calibri" w:cs="Times New Roman"/>
            <w:sz w:val="18"/>
            <w:szCs w:val="18"/>
          </w:rPr>
          <w:t>http://apoliticni.hr/zk-split-odrzan-okrugli-stol-split-2020-vizija-grada-buducnosti-smart-city-inovacije/</w:t>
        </w:r>
      </w:hyperlink>
      <w:r w:rsidRPr="00183FA0">
        <w:rPr>
          <w:rFonts w:ascii="Calibri" w:eastAsia="Calibri" w:hAnsi="Calibri" w:cs="Times New Roman"/>
          <w:i/>
          <w:sz w:val="18"/>
          <w:szCs w:val="18"/>
        </w:rPr>
        <w:t xml:space="preserve">, </w:t>
      </w:r>
      <w:hyperlink r:id="rId57" w:history="1">
        <w:r w:rsidRPr="00183FA0">
          <w:rPr>
            <w:rStyle w:val="Lienhypertexte"/>
            <w:rFonts w:ascii="Calibri" w:eastAsia="Calibri" w:hAnsi="Calibri" w:cs="Times New Roman"/>
            <w:sz w:val="18"/>
            <w:szCs w:val="18"/>
          </w:rPr>
          <w:t>http://www.unist.hr/novosti/najave-i-doga%C4%91anja/otvorena-prva-me%C4%91unarodna-konferencija-smart-data-and-smart-cities-68539</w:t>
        </w:r>
      </w:hyperlink>
      <w:r w:rsidRPr="00183FA0">
        <w:rPr>
          <w:rFonts w:ascii="Calibri" w:eastAsia="Calibri" w:hAnsi="Calibri" w:cs="Times New Roman"/>
          <w:i/>
          <w:sz w:val="18"/>
          <w:szCs w:val="18"/>
        </w:rPr>
        <w:t xml:space="preserve">, </w:t>
      </w:r>
      <w:hyperlink r:id="rId58" w:history="1">
        <w:r w:rsidR="000B3134" w:rsidRPr="00183FA0">
          <w:rPr>
            <w:rStyle w:val="Lienhypertexte"/>
            <w:rFonts w:ascii="Calibri" w:eastAsia="Calibri" w:hAnsi="Calibri" w:cs="Times New Roman"/>
            <w:i/>
            <w:sz w:val="18"/>
            <w:szCs w:val="18"/>
          </w:rPr>
          <w:t>http://ing.pue.itesm.mx/udms2017/</w:t>
        </w:r>
      </w:hyperlink>
      <w:r w:rsidRPr="00183FA0">
        <w:rPr>
          <w:rStyle w:val="Lienhypertexte"/>
          <w:rFonts w:ascii="Calibri" w:eastAsia="Calibri" w:hAnsi="Calibri" w:cs="Times New Roman"/>
          <w:i/>
          <w:sz w:val="18"/>
          <w:szCs w:val="18"/>
        </w:rPr>
        <w:t>,</w:t>
      </w:r>
      <w:r w:rsidRPr="00183FA0">
        <w:rPr>
          <w:rFonts w:ascii="Calibri" w:eastAsia="Calibri" w:hAnsi="Calibri" w:cs="Times New Roman"/>
          <w:i/>
          <w:sz w:val="18"/>
          <w:szCs w:val="18"/>
        </w:rPr>
        <w:t xml:space="preserve"> </w:t>
      </w:r>
      <w:hyperlink r:id="rId59" w:history="1">
        <w:r w:rsidR="00D029F3" w:rsidRPr="00183FA0">
          <w:rPr>
            <w:rStyle w:val="Lienhypertexte"/>
            <w:rFonts w:ascii="Calibri" w:eastAsia="Calibri" w:hAnsi="Calibri" w:cs="Times New Roman"/>
            <w:sz w:val="18"/>
            <w:szCs w:val="18"/>
          </w:rPr>
          <w:t>http://www.total-croatia-news.com/tell-me-something-about-split/17659-split-2020-the-vision-of-the-future-of-split-through-smart-city-innovation/</w:t>
        </w:r>
      </w:hyperlink>
      <w:r w:rsidR="00D029F3" w:rsidRPr="00183FA0">
        <w:rPr>
          <w:rFonts w:ascii="Calibri" w:eastAsia="Calibri" w:hAnsi="Calibri" w:cs="Times New Roman"/>
          <w:i/>
          <w:sz w:val="18"/>
          <w:szCs w:val="18"/>
        </w:rPr>
        <w:t xml:space="preserve"> </w:t>
      </w:r>
    </w:p>
    <w:sectPr w:rsidR="000B3134" w:rsidRPr="00183FA0" w:rsidSect="00527336">
      <w:footerReference w:type="even" r:id="rId60"/>
      <w:footerReference w:type="default" r:id="rId61"/>
      <w:pgSz w:w="11900" w:h="16840"/>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5" w:author="Mile" w:date="2017-08-10T09:35:00Z" w:initials="M">
    <w:p w14:paraId="47EFE6F6" w14:textId="3515C608"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p>
  </w:comment>
  <w:comment w:id="26" w:author="Mile" w:date="2017-08-10T09:35:00Z" w:initials="M">
    <w:p w14:paraId="2F26D005" w14:textId="2BCDE42C"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p>
  </w:comment>
  <w:comment w:id="27" w:author="Mile" w:date="2017-08-10T09:36:00Z" w:initials="M">
    <w:p w14:paraId="63013159" w14:textId="446CD26F"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p>
  </w:comment>
  <w:comment w:id="28" w:author="Mile" w:date="2017-08-10T09:36:00Z" w:initials="M">
    <w:p w14:paraId="3A8FB5CD" w14:textId="1265C0C6"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p>
  </w:comment>
  <w:comment w:id="29" w:author="Mile" w:date="2017-08-10T09:36:00Z" w:initials="M">
    <w:p w14:paraId="025CB48F" w14:textId="0A7567F0"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p>
  </w:comment>
  <w:comment w:id="30" w:author="Mile" w:date="2017-08-10T09:36:00Z" w:initials="M">
    <w:p w14:paraId="66FC4BCD" w14:textId="362919F6"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r w:rsidRPr="0002375D">
        <w:rPr>
          <w:lang w:val="en-US"/>
        </w:rPr>
        <w:t xml:space="preserve"> </w:t>
      </w:r>
      <w:proofErr w:type="spellStart"/>
      <w:r w:rsidRPr="0002375D">
        <w:rPr>
          <w:lang w:val="en-US"/>
        </w:rPr>
        <w:t>i</w:t>
      </w:r>
      <w:proofErr w:type="spellEnd"/>
      <w:r w:rsidRPr="0002375D">
        <w:rPr>
          <w:lang w:val="en-US"/>
        </w:rPr>
        <w:t xml:space="preserve"> ne </w:t>
      </w:r>
      <w:proofErr w:type="spellStart"/>
      <w:r w:rsidRPr="0002375D">
        <w:rPr>
          <w:lang w:val="en-US"/>
        </w:rPr>
        <w:t>zove</w:t>
      </w:r>
      <w:proofErr w:type="spellEnd"/>
      <w:r w:rsidRPr="0002375D">
        <w:rPr>
          <w:lang w:val="en-US"/>
        </w:rPr>
        <w:t xml:space="preserve"> se </w:t>
      </w:r>
      <w:proofErr w:type="spellStart"/>
      <w:r w:rsidRPr="0002375D">
        <w:rPr>
          <w:lang w:val="en-US"/>
        </w:rPr>
        <w:t>tako</w:t>
      </w:r>
      <w:proofErr w:type="spellEnd"/>
    </w:p>
  </w:comment>
  <w:comment w:id="31" w:author="Mile" w:date="2017-08-10T09:37:00Z" w:initials="M">
    <w:p w14:paraId="26D8A3DE" w14:textId="15830291" w:rsidR="000C01B2" w:rsidRPr="0002375D" w:rsidRDefault="000C01B2">
      <w:pPr>
        <w:pStyle w:val="Commentaire"/>
        <w:rPr>
          <w:lang w:val="en-US"/>
        </w:rPr>
      </w:pPr>
      <w:r>
        <w:rPr>
          <w:rStyle w:val="Marquedecommentaire"/>
        </w:rPr>
        <w:annotationRef/>
      </w:r>
      <w:proofErr w:type="gramStart"/>
      <w:r w:rsidRPr="0002375D">
        <w:rPr>
          <w:lang w:val="en-US"/>
        </w:rPr>
        <w:t>link</w:t>
      </w:r>
      <w:proofErr w:type="gram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7EFE6F6" w15:done="0"/>
  <w15:commentEx w15:paraId="2F26D005" w15:done="0"/>
  <w15:commentEx w15:paraId="63013159" w15:done="0"/>
  <w15:commentEx w15:paraId="3A8FB5CD" w15:done="0"/>
  <w15:commentEx w15:paraId="025CB48F" w15:done="0"/>
  <w15:commentEx w15:paraId="66FC4BCD" w15:done="0"/>
  <w15:commentEx w15:paraId="26D8A3D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7EFE6F6" w16cid:durableId="1D36A772"/>
  <w16cid:commentId w16cid:paraId="2F26D005" w16cid:durableId="1D36A779"/>
  <w16cid:commentId w16cid:paraId="63013159" w16cid:durableId="1D36A789"/>
  <w16cid:commentId w16cid:paraId="3A8FB5CD" w16cid:durableId="1D36A798"/>
  <w16cid:commentId w16cid:paraId="025CB48F" w16cid:durableId="1D36A7A0"/>
  <w16cid:commentId w16cid:paraId="66FC4BCD" w16cid:durableId="1D36A7B0"/>
  <w16cid:commentId w16cid:paraId="26D8A3DE" w16cid:durableId="1D36A7D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F496AE" w14:textId="77777777" w:rsidR="00A17B49" w:rsidRDefault="00A17B49" w:rsidP="005232DB">
      <w:r>
        <w:separator/>
      </w:r>
    </w:p>
  </w:endnote>
  <w:endnote w:type="continuationSeparator" w:id="0">
    <w:p w14:paraId="50E3B200" w14:textId="77777777" w:rsidR="00A17B49" w:rsidRDefault="00A17B49" w:rsidP="00523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582DA9" w14:textId="77777777" w:rsidR="000C01B2" w:rsidRDefault="000C01B2" w:rsidP="00832FCC">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EDC8D5A" w14:textId="77777777" w:rsidR="000C01B2" w:rsidRDefault="000C01B2" w:rsidP="005232DB">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F98999" w14:textId="05FA50D6" w:rsidR="000C01B2" w:rsidRDefault="000C01B2" w:rsidP="00832FCC">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626BD7">
      <w:rPr>
        <w:rStyle w:val="Numrodepage"/>
        <w:noProof/>
      </w:rPr>
      <w:t>1</w:t>
    </w:r>
    <w:r>
      <w:rPr>
        <w:rStyle w:val="Numrodepage"/>
      </w:rPr>
      <w:fldChar w:fldCharType="end"/>
    </w:r>
  </w:p>
  <w:p w14:paraId="06207E0A" w14:textId="77777777" w:rsidR="000C01B2" w:rsidRDefault="000C01B2" w:rsidP="005232DB">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36BD12" w14:textId="77777777" w:rsidR="00A17B49" w:rsidRDefault="00A17B49" w:rsidP="005232DB">
      <w:r>
        <w:separator/>
      </w:r>
    </w:p>
  </w:footnote>
  <w:footnote w:type="continuationSeparator" w:id="0">
    <w:p w14:paraId="4C0BEDDF" w14:textId="77777777" w:rsidR="00A17B49" w:rsidRDefault="00A17B49" w:rsidP="005232DB">
      <w:r>
        <w:continuationSeparator/>
      </w:r>
    </w:p>
  </w:footnote>
  <w:footnote w:id="1">
    <w:p w14:paraId="19ED573F" w14:textId="0DE44EF1"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M. </w:t>
      </w:r>
      <w:proofErr w:type="spellStart"/>
      <w:r w:rsidRPr="00E57AF3">
        <w:rPr>
          <w:lang w:val="en-US"/>
        </w:rPr>
        <w:t>Milenković</w:t>
      </w:r>
      <w:proofErr w:type="spellEnd"/>
      <w:r w:rsidRPr="00E57AF3">
        <w:rPr>
          <w:lang w:val="en-US"/>
        </w:rPr>
        <w:t xml:space="preserve">, LL.M, </w:t>
      </w:r>
      <w:proofErr w:type="spellStart"/>
      <w:r w:rsidRPr="00E57AF3">
        <w:rPr>
          <w:lang w:val="en-US"/>
        </w:rPr>
        <w:t>M.Rašić</w:t>
      </w:r>
      <w:proofErr w:type="spellEnd"/>
      <w:r w:rsidRPr="00E57AF3">
        <w:rPr>
          <w:lang w:val="en-US"/>
        </w:rPr>
        <w:t xml:space="preserve">, LL.M and G. </w:t>
      </w:r>
      <w:proofErr w:type="spellStart"/>
      <w:r w:rsidRPr="00E57AF3">
        <w:rPr>
          <w:lang w:val="en-US"/>
        </w:rPr>
        <w:t>Vojković</w:t>
      </w:r>
      <w:proofErr w:type="spellEnd"/>
      <w:r w:rsidRPr="00E57AF3">
        <w:rPr>
          <w:lang w:val="en-US"/>
        </w:rPr>
        <w:t>, Ph. D. „Using Public Private Partnership models in smart cities– proposal for Croatia “(MIPRO 2017/DE-GLGPS), page 1660</w:t>
      </w:r>
    </w:p>
  </w:footnote>
  <w:footnote w:id="2">
    <w:p w14:paraId="4138C4FB"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w:t>
      </w:r>
      <w:proofErr w:type="gramStart"/>
      <w:r w:rsidRPr="00E57AF3">
        <w:rPr>
          <w:lang w:val="en-US"/>
        </w:rPr>
        <w:t>Ibid.</w:t>
      </w:r>
      <w:proofErr w:type="gramEnd"/>
      <w:r w:rsidRPr="00E57AF3">
        <w:rPr>
          <w:lang w:val="en-US"/>
        </w:rPr>
        <w:t xml:space="preserve"> </w:t>
      </w:r>
    </w:p>
  </w:footnote>
  <w:footnote w:id="3">
    <w:p w14:paraId="39E9BAC2"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Ibid.</w:t>
      </w:r>
    </w:p>
  </w:footnote>
  <w:footnote w:id="4">
    <w:p w14:paraId="56AE7BB1"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Ibid.</w:t>
      </w:r>
    </w:p>
  </w:footnote>
  <w:footnote w:id="5">
    <w:p w14:paraId="7ECC1F9F"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Ibid., page 1659</w:t>
      </w:r>
    </w:p>
  </w:footnote>
  <w:footnote w:id="6">
    <w:p w14:paraId="77E60D4C"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Ibid., 1657</w:t>
      </w:r>
    </w:p>
  </w:footnote>
  <w:footnote w:id="7">
    <w:p w14:paraId="4F99043C"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Ibid., 1660</w:t>
      </w:r>
    </w:p>
  </w:footnote>
  <w:footnote w:id="8">
    <w:p w14:paraId="3C4453BB" w14:textId="77777777" w:rsidR="000C01B2" w:rsidRPr="00E57AF3" w:rsidRDefault="000C01B2" w:rsidP="000B3134">
      <w:pPr>
        <w:pStyle w:val="FootnoteText1"/>
        <w:rPr>
          <w:lang w:val="en-US"/>
        </w:rPr>
      </w:pPr>
      <w:r w:rsidRPr="00E57AF3">
        <w:rPr>
          <w:rStyle w:val="Appelnotedebasdep"/>
          <w:lang w:val="en-US"/>
        </w:rPr>
        <w:footnoteRef/>
      </w:r>
      <w:r w:rsidRPr="00E57AF3">
        <w:rPr>
          <w:lang w:val="en-US"/>
        </w:rPr>
        <w:t xml:space="preserve"> Mr. </w:t>
      </w:r>
      <w:proofErr w:type="gramStart"/>
      <w:r w:rsidRPr="00E57AF3">
        <w:rPr>
          <w:lang w:val="en-US"/>
        </w:rPr>
        <w:t>sc</w:t>
      </w:r>
      <w:proofErr w:type="gramEnd"/>
      <w:r w:rsidRPr="00E57AF3">
        <w:rPr>
          <w:lang w:val="en-US"/>
        </w:rPr>
        <w:t xml:space="preserve">. </w:t>
      </w:r>
      <w:proofErr w:type="spellStart"/>
      <w:r w:rsidRPr="00E57AF3">
        <w:rPr>
          <w:lang w:val="en-US"/>
        </w:rPr>
        <w:t>Branko</w:t>
      </w:r>
      <w:proofErr w:type="spellEnd"/>
      <w:r w:rsidRPr="00E57AF3">
        <w:rPr>
          <w:lang w:val="en-US"/>
        </w:rPr>
        <w:t xml:space="preserve"> </w:t>
      </w:r>
      <w:proofErr w:type="spellStart"/>
      <w:r w:rsidRPr="00E57AF3">
        <w:rPr>
          <w:lang w:val="en-US"/>
        </w:rPr>
        <w:t>Burazer</w:t>
      </w:r>
      <w:proofErr w:type="spellEnd"/>
      <w:r w:rsidRPr="00E57AF3">
        <w:rPr>
          <w:lang w:val="en-US"/>
        </w:rPr>
        <w:t xml:space="preserve">, dipl. </w:t>
      </w:r>
      <w:proofErr w:type="spellStart"/>
      <w:r w:rsidRPr="00E57AF3">
        <w:rPr>
          <w:lang w:val="en-US"/>
        </w:rPr>
        <w:t>ing</w:t>
      </w:r>
      <w:proofErr w:type="spellEnd"/>
      <w:r w:rsidRPr="00E57AF3">
        <w:rPr>
          <w:lang w:val="en-US"/>
        </w:rPr>
        <w:t xml:space="preserve">. el. </w:t>
      </w:r>
      <w:r>
        <w:rPr>
          <w:lang w:val="en-US"/>
        </w:rPr>
        <w:t>“</w:t>
      </w:r>
      <w:proofErr w:type="spellStart"/>
      <w:r w:rsidRPr="00E57AF3">
        <w:rPr>
          <w:lang w:val="en-US"/>
        </w:rPr>
        <w:t>Normizacija</w:t>
      </w:r>
      <w:proofErr w:type="spellEnd"/>
      <w:r w:rsidRPr="00E57AF3">
        <w:rPr>
          <w:lang w:val="en-US"/>
        </w:rPr>
        <w:t xml:space="preserve"> u </w:t>
      </w:r>
      <w:proofErr w:type="spellStart"/>
      <w:r w:rsidRPr="00E57AF3">
        <w:rPr>
          <w:lang w:val="en-US"/>
        </w:rPr>
        <w:t>procesu</w:t>
      </w:r>
      <w:proofErr w:type="spellEnd"/>
      <w:r w:rsidRPr="00E57AF3">
        <w:rPr>
          <w:lang w:val="en-US"/>
        </w:rPr>
        <w:t xml:space="preserve"> </w:t>
      </w:r>
      <w:proofErr w:type="spellStart"/>
      <w:r w:rsidRPr="00E57AF3">
        <w:rPr>
          <w:lang w:val="en-US"/>
        </w:rPr>
        <w:t>kreiranja</w:t>
      </w:r>
      <w:proofErr w:type="spellEnd"/>
      <w:r w:rsidRPr="00E57AF3">
        <w:rPr>
          <w:lang w:val="en-US"/>
        </w:rPr>
        <w:t xml:space="preserve"> „</w:t>
      </w:r>
      <w:proofErr w:type="spellStart"/>
      <w:r w:rsidRPr="00E57AF3">
        <w:rPr>
          <w:lang w:val="en-US"/>
        </w:rPr>
        <w:t>pametnih</w:t>
      </w:r>
      <w:proofErr w:type="spellEnd"/>
      <w:r w:rsidRPr="00E57AF3">
        <w:rPr>
          <w:lang w:val="en-US"/>
        </w:rPr>
        <w:t xml:space="preserve"> </w:t>
      </w:r>
      <w:proofErr w:type="spellStart"/>
      <w:r w:rsidRPr="00E57AF3">
        <w:rPr>
          <w:lang w:val="en-US"/>
        </w:rPr>
        <w:t>gradova</w:t>
      </w:r>
      <w:proofErr w:type="spellEnd"/>
      <w:r w:rsidRPr="00E57AF3">
        <w:rPr>
          <w:lang w:val="en-US"/>
        </w:rPr>
        <w:t>“</w:t>
      </w:r>
      <w:r>
        <w:rPr>
          <w:lang w:val="en-US"/>
        </w:rPr>
        <w:t>, page 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110A43"/>
    <w:multiLevelType w:val="multilevel"/>
    <w:tmpl w:val="A574D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4016317"/>
    <w:multiLevelType w:val="hybridMultilevel"/>
    <w:tmpl w:val="470CFB06"/>
    <w:lvl w:ilvl="0" w:tplc="707CB8FC">
      <w:start w:val="1"/>
      <w:numFmt w:val="decimal"/>
      <w:lvlText w:val="%1."/>
      <w:lvlJc w:val="left"/>
      <w:pPr>
        <w:ind w:left="1065" w:hanging="360"/>
      </w:pPr>
      <w:rPr>
        <w:rFonts w:hint="default"/>
        <w:b w:val="0"/>
      </w:rPr>
    </w:lvl>
    <w:lvl w:ilvl="1" w:tplc="041A0019" w:tentative="1">
      <w:start w:val="1"/>
      <w:numFmt w:val="lowerLetter"/>
      <w:lvlText w:val="%2."/>
      <w:lvlJc w:val="left"/>
      <w:pPr>
        <w:ind w:left="1785" w:hanging="360"/>
      </w:pPr>
    </w:lvl>
    <w:lvl w:ilvl="2" w:tplc="041A001B" w:tentative="1">
      <w:start w:val="1"/>
      <w:numFmt w:val="lowerRoman"/>
      <w:lvlText w:val="%3."/>
      <w:lvlJc w:val="right"/>
      <w:pPr>
        <w:ind w:left="2505" w:hanging="180"/>
      </w:pPr>
    </w:lvl>
    <w:lvl w:ilvl="3" w:tplc="041A000F" w:tentative="1">
      <w:start w:val="1"/>
      <w:numFmt w:val="decimal"/>
      <w:lvlText w:val="%4."/>
      <w:lvlJc w:val="left"/>
      <w:pPr>
        <w:ind w:left="3225" w:hanging="360"/>
      </w:pPr>
    </w:lvl>
    <w:lvl w:ilvl="4" w:tplc="041A0019" w:tentative="1">
      <w:start w:val="1"/>
      <w:numFmt w:val="lowerLetter"/>
      <w:lvlText w:val="%5."/>
      <w:lvlJc w:val="left"/>
      <w:pPr>
        <w:ind w:left="3945" w:hanging="360"/>
      </w:pPr>
    </w:lvl>
    <w:lvl w:ilvl="5" w:tplc="041A001B" w:tentative="1">
      <w:start w:val="1"/>
      <w:numFmt w:val="lowerRoman"/>
      <w:lvlText w:val="%6."/>
      <w:lvlJc w:val="right"/>
      <w:pPr>
        <w:ind w:left="4665" w:hanging="180"/>
      </w:pPr>
    </w:lvl>
    <w:lvl w:ilvl="6" w:tplc="041A000F" w:tentative="1">
      <w:start w:val="1"/>
      <w:numFmt w:val="decimal"/>
      <w:lvlText w:val="%7."/>
      <w:lvlJc w:val="left"/>
      <w:pPr>
        <w:ind w:left="5385" w:hanging="360"/>
      </w:pPr>
    </w:lvl>
    <w:lvl w:ilvl="7" w:tplc="041A0019" w:tentative="1">
      <w:start w:val="1"/>
      <w:numFmt w:val="lowerLetter"/>
      <w:lvlText w:val="%8."/>
      <w:lvlJc w:val="left"/>
      <w:pPr>
        <w:ind w:left="6105" w:hanging="360"/>
      </w:pPr>
    </w:lvl>
    <w:lvl w:ilvl="8" w:tplc="041A001B" w:tentative="1">
      <w:start w:val="1"/>
      <w:numFmt w:val="lowerRoman"/>
      <w:lvlText w:val="%9."/>
      <w:lvlJc w:val="right"/>
      <w:pPr>
        <w:ind w:left="6825" w:hanging="180"/>
      </w:pPr>
    </w:lvl>
  </w:abstractNum>
  <w:abstractNum w:abstractNumId="2">
    <w:nsid w:val="79F9242A"/>
    <w:multiLevelType w:val="hybridMultilevel"/>
    <w:tmpl w:val="0A0CC9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7ED44EC6"/>
    <w:multiLevelType w:val="multilevel"/>
    <w:tmpl w:val="04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num w:numId="1">
    <w:abstractNumId w:val="3"/>
  </w:num>
  <w:num w:numId="2">
    <w:abstractNumId w:val="0"/>
  </w:num>
  <w:num w:numId="3">
    <w:abstractNumId w:val="2"/>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eltrade Croatia">
    <w15:presenceInfo w15:providerId="Windows Live" w15:userId="3b2b781bda20fb65"/>
  </w15:person>
  <w15:person w15:author="Mile">
    <w15:presenceInfo w15:providerId="None" w15:userId="Mil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activeWritingStyle w:appName="MSWord" w:lang="en-US" w:vendorID="64" w:dllVersion="6" w:nlCheck="1" w:checkStyle="1"/>
  <w:activeWritingStyle w:appName="MSWord" w:lang="fr-FR" w:vendorID="64" w:dllVersion="6" w:nlCheck="1" w:checkStyle="1"/>
  <w:activeWritingStyle w:appName="MSWord" w:lang="en-US" w:vendorID="64" w:dllVersion="4096" w:nlCheck="1" w:checkStyle="0"/>
  <w:activeWritingStyle w:appName="MSWord" w:lang="fr-BE"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fr-BE" w:vendorID="64" w:dllVersion="6" w:nlCheck="1" w:checkStyle="1"/>
  <w:activeWritingStyle w:appName="MSWord" w:lang="en-GB" w:vendorID="64" w:dllVersion="6" w:nlCheck="1" w:checkStyle="1"/>
  <w:activeWritingStyle w:appName="MSWord" w:lang="en-GB" w:vendorID="64" w:dllVersion="131078" w:nlCheck="1" w:checkStyle="1"/>
  <w:activeWritingStyle w:appName="MSWord" w:lang="fr-FR"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4C6"/>
    <w:rsid w:val="0002375D"/>
    <w:rsid w:val="00030788"/>
    <w:rsid w:val="00040F24"/>
    <w:rsid w:val="000449FB"/>
    <w:rsid w:val="0009196D"/>
    <w:rsid w:val="000A3123"/>
    <w:rsid w:val="000B3134"/>
    <w:rsid w:val="000C01B2"/>
    <w:rsid w:val="000C4ECB"/>
    <w:rsid w:val="000D7696"/>
    <w:rsid w:val="000E5093"/>
    <w:rsid w:val="000F35C2"/>
    <w:rsid w:val="00106E8A"/>
    <w:rsid w:val="0012395B"/>
    <w:rsid w:val="001712C5"/>
    <w:rsid w:val="00172E49"/>
    <w:rsid w:val="001837DB"/>
    <w:rsid w:val="00183FA0"/>
    <w:rsid w:val="0019649C"/>
    <w:rsid w:val="001A57AF"/>
    <w:rsid w:val="001A6220"/>
    <w:rsid w:val="001B6B3F"/>
    <w:rsid w:val="001D62EF"/>
    <w:rsid w:val="001E3E62"/>
    <w:rsid w:val="001E50EA"/>
    <w:rsid w:val="001F2539"/>
    <w:rsid w:val="001F53B0"/>
    <w:rsid w:val="001F5FA2"/>
    <w:rsid w:val="00222C57"/>
    <w:rsid w:val="002476C6"/>
    <w:rsid w:val="0026018C"/>
    <w:rsid w:val="00265443"/>
    <w:rsid w:val="00276D20"/>
    <w:rsid w:val="002A2797"/>
    <w:rsid w:val="002A36EC"/>
    <w:rsid w:val="002B0D0F"/>
    <w:rsid w:val="002F1E45"/>
    <w:rsid w:val="0031529E"/>
    <w:rsid w:val="003538C5"/>
    <w:rsid w:val="00357C25"/>
    <w:rsid w:val="00385684"/>
    <w:rsid w:val="003C149B"/>
    <w:rsid w:val="003C7BFC"/>
    <w:rsid w:val="003D3C07"/>
    <w:rsid w:val="0040087A"/>
    <w:rsid w:val="004057C1"/>
    <w:rsid w:val="00426445"/>
    <w:rsid w:val="0044513B"/>
    <w:rsid w:val="004D151A"/>
    <w:rsid w:val="004D3294"/>
    <w:rsid w:val="004E71DF"/>
    <w:rsid w:val="004F256E"/>
    <w:rsid w:val="004F7CDF"/>
    <w:rsid w:val="005232DB"/>
    <w:rsid w:val="00527336"/>
    <w:rsid w:val="00531182"/>
    <w:rsid w:val="00536B61"/>
    <w:rsid w:val="005476AB"/>
    <w:rsid w:val="005B2335"/>
    <w:rsid w:val="005B74FE"/>
    <w:rsid w:val="005C3FDC"/>
    <w:rsid w:val="005E241F"/>
    <w:rsid w:val="005F0EE3"/>
    <w:rsid w:val="00605390"/>
    <w:rsid w:val="00626BD7"/>
    <w:rsid w:val="00632061"/>
    <w:rsid w:val="00634B37"/>
    <w:rsid w:val="006407E2"/>
    <w:rsid w:val="00643C00"/>
    <w:rsid w:val="006460D9"/>
    <w:rsid w:val="006543E9"/>
    <w:rsid w:val="00656F98"/>
    <w:rsid w:val="00665BDA"/>
    <w:rsid w:val="00681659"/>
    <w:rsid w:val="00682226"/>
    <w:rsid w:val="00690EE8"/>
    <w:rsid w:val="006C34C6"/>
    <w:rsid w:val="006C659A"/>
    <w:rsid w:val="006D506F"/>
    <w:rsid w:val="006D5C62"/>
    <w:rsid w:val="006F1AE8"/>
    <w:rsid w:val="007034F8"/>
    <w:rsid w:val="00711BDC"/>
    <w:rsid w:val="00730063"/>
    <w:rsid w:val="007618CA"/>
    <w:rsid w:val="0077017E"/>
    <w:rsid w:val="007A21EE"/>
    <w:rsid w:val="007F170D"/>
    <w:rsid w:val="00805166"/>
    <w:rsid w:val="00806339"/>
    <w:rsid w:val="0081240D"/>
    <w:rsid w:val="00817B36"/>
    <w:rsid w:val="00832FCC"/>
    <w:rsid w:val="00864DA1"/>
    <w:rsid w:val="0087782C"/>
    <w:rsid w:val="00892FDF"/>
    <w:rsid w:val="008C53A0"/>
    <w:rsid w:val="008D0608"/>
    <w:rsid w:val="008F2AEB"/>
    <w:rsid w:val="0095756A"/>
    <w:rsid w:val="00986654"/>
    <w:rsid w:val="00987746"/>
    <w:rsid w:val="009A06C0"/>
    <w:rsid w:val="009E1B3C"/>
    <w:rsid w:val="00A17B49"/>
    <w:rsid w:val="00A24773"/>
    <w:rsid w:val="00A25EB2"/>
    <w:rsid w:val="00A32537"/>
    <w:rsid w:val="00AA11B0"/>
    <w:rsid w:val="00AA727E"/>
    <w:rsid w:val="00AD4053"/>
    <w:rsid w:val="00AD66F8"/>
    <w:rsid w:val="00AE0702"/>
    <w:rsid w:val="00AE4F6B"/>
    <w:rsid w:val="00AE4FC6"/>
    <w:rsid w:val="00AF717D"/>
    <w:rsid w:val="00B02E04"/>
    <w:rsid w:val="00B033D0"/>
    <w:rsid w:val="00B14B77"/>
    <w:rsid w:val="00B22169"/>
    <w:rsid w:val="00B371C3"/>
    <w:rsid w:val="00B37896"/>
    <w:rsid w:val="00B4118A"/>
    <w:rsid w:val="00B437B5"/>
    <w:rsid w:val="00B512CF"/>
    <w:rsid w:val="00B66393"/>
    <w:rsid w:val="00B74D1D"/>
    <w:rsid w:val="00B905CC"/>
    <w:rsid w:val="00B934C4"/>
    <w:rsid w:val="00B94448"/>
    <w:rsid w:val="00BA7FEF"/>
    <w:rsid w:val="00BC21D7"/>
    <w:rsid w:val="00BC7235"/>
    <w:rsid w:val="00BE0522"/>
    <w:rsid w:val="00C24112"/>
    <w:rsid w:val="00C327D9"/>
    <w:rsid w:val="00C526F1"/>
    <w:rsid w:val="00C82796"/>
    <w:rsid w:val="00CB2DBA"/>
    <w:rsid w:val="00CF3360"/>
    <w:rsid w:val="00D029F3"/>
    <w:rsid w:val="00D1693F"/>
    <w:rsid w:val="00D17AC6"/>
    <w:rsid w:val="00D33C70"/>
    <w:rsid w:val="00D46162"/>
    <w:rsid w:val="00D5261B"/>
    <w:rsid w:val="00D665F7"/>
    <w:rsid w:val="00D83CC0"/>
    <w:rsid w:val="00D922C5"/>
    <w:rsid w:val="00D95C66"/>
    <w:rsid w:val="00DB67A4"/>
    <w:rsid w:val="00DD6C2F"/>
    <w:rsid w:val="00DF53EA"/>
    <w:rsid w:val="00E059C3"/>
    <w:rsid w:val="00E06D22"/>
    <w:rsid w:val="00E07DDC"/>
    <w:rsid w:val="00E15DF9"/>
    <w:rsid w:val="00E3361A"/>
    <w:rsid w:val="00E33F20"/>
    <w:rsid w:val="00E444D7"/>
    <w:rsid w:val="00EB473B"/>
    <w:rsid w:val="00EB5F0A"/>
    <w:rsid w:val="00EC71D6"/>
    <w:rsid w:val="00EF00CE"/>
    <w:rsid w:val="00EF7DF7"/>
    <w:rsid w:val="00F20A6C"/>
    <w:rsid w:val="00F27A62"/>
    <w:rsid w:val="00F43E83"/>
    <w:rsid w:val="00F71B86"/>
    <w:rsid w:val="00F74F73"/>
    <w:rsid w:val="00F859C8"/>
    <w:rsid w:val="00F86AD9"/>
    <w:rsid w:val="00FC184A"/>
    <w:rsid w:val="00FD002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2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5232DB"/>
    <w:pPr>
      <w:keepNext/>
      <w:keepLines/>
      <w:numPr>
        <w:numId w:val="1"/>
      </w:numPr>
      <w:spacing w:before="240"/>
      <w:outlineLvl w:val="0"/>
    </w:pPr>
    <w:rPr>
      <w:rFonts w:eastAsiaTheme="majorEastAsia" w:cstheme="majorBidi"/>
      <w:color w:val="000000" w:themeColor="text1"/>
      <w:sz w:val="32"/>
      <w:szCs w:val="32"/>
    </w:rPr>
  </w:style>
  <w:style w:type="paragraph" w:styleId="Titre2">
    <w:name w:val="heading 2"/>
    <w:basedOn w:val="Normal"/>
    <w:next w:val="Normal"/>
    <w:link w:val="Titre2Car"/>
    <w:uiPriority w:val="9"/>
    <w:unhideWhenUsed/>
    <w:qFormat/>
    <w:rsid w:val="005232DB"/>
    <w:pPr>
      <w:keepNext/>
      <w:keepLines/>
      <w:numPr>
        <w:ilvl w:val="1"/>
        <w:numId w:val="1"/>
      </w:numPr>
      <w:spacing w:before="40"/>
      <w:outlineLvl w:val="1"/>
    </w:pPr>
    <w:rPr>
      <w:rFonts w:eastAsiaTheme="majorEastAsia" w:cstheme="majorBidi"/>
      <w:color w:val="000000" w:themeColor="text1"/>
      <w:sz w:val="26"/>
      <w:szCs w:val="26"/>
    </w:rPr>
  </w:style>
  <w:style w:type="paragraph" w:styleId="Titre3">
    <w:name w:val="heading 3"/>
    <w:basedOn w:val="Normal"/>
    <w:next w:val="Normal"/>
    <w:link w:val="Titre3Car"/>
    <w:uiPriority w:val="9"/>
    <w:unhideWhenUsed/>
    <w:qFormat/>
    <w:rsid w:val="005232DB"/>
    <w:pPr>
      <w:keepNext/>
      <w:keepLines/>
      <w:numPr>
        <w:ilvl w:val="2"/>
        <w:numId w:val="1"/>
      </w:numPr>
      <w:spacing w:before="40"/>
      <w:outlineLvl w:val="2"/>
    </w:pPr>
    <w:rPr>
      <w:rFonts w:eastAsiaTheme="majorEastAsia" w:cstheme="majorBidi"/>
      <w:color w:val="000000" w:themeColor="text1"/>
    </w:rPr>
  </w:style>
  <w:style w:type="paragraph" w:styleId="Titre4">
    <w:name w:val="heading 4"/>
    <w:basedOn w:val="Normal"/>
    <w:next w:val="Normal"/>
    <w:link w:val="Titre4Car"/>
    <w:uiPriority w:val="9"/>
    <w:semiHidden/>
    <w:unhideWhenUsed/>
    <w:qFormat/>
    <w:rsid w:val="005232DB"/>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5232DB"/>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5232DB"/>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5232DB"/>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5232D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5232DB"/>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5232DB"/>
  </w:style>
  <w:style w:type="character" w:styleId="Lienhypertexte">
    <w:name w:val="Hyperlink"/>
    <w:basedOn w:val="Policepardfaut"/>
    <w:uiPriority w:val="99"/>
    <w:unhideWhenUsed/>
    <w:rsid w:val="005232DB"/>
    <w:rPr>
      <w:color w:val="0000FF"/>
      <w:u w:val="single"/>
    </w:rPr>
  </w:style>
  <w:style w:type="character" w:customStyle="1" w:styleId="Titre1Car">
    <w:name w:val="Titre 1 Car"/>
    <w:basedOn w:val="Policepardfaut"/>
    <w:link w:val="Titre1"/>
    <w:uiPriority w:val="9"/>
    <w:rsid w:val="005232DB"/>
    <w:rPr>
      <w:rFonts w:eastAsiaTheme="majorEastAsia" w:cstheme="majorBidi"/>
      <w:color w:val="000000" w:themeColor="text1"/>
      <w:sz w:val="32"/>
      <w:szCs w:val="32"/>
    </w:rPr>
  </w:style>
  <w:style w:type="paragraph" w:styleId="En-ttedetabledesmatires">
    <w:name w:val="TOC Heading"/>
    <w:basedOn w:val="Titre1"/>
    <w:next w:val="Normal"/>
    <w:uiPriority w:val="39"/>
    <w:unhideWhenUsed/>
    <w:qFormat/>
    <w:rsid w:val="005232DB"/>
    <w:pPr>
      <w:spacing w:before="480" w:line="276" w:lineRule="auto"/>
      <w:outlineLvl w:val="9"/>
    </w:pPr>
    <w:rPr>
      <w:b/>
      <w:bCs/>
      <w:sz w:val="28"/>
      <w:szCs w:val="28"/>
      <w:lang w:eastAsia="fr-FR"/>
    </w:rPr>
  </w:style>
  <w:style w:type="paragraph" w:styleId="TM1">
    <w:name w:val="toc 1"/>
    <w:basedOn w:val="Normal"/>
    <w:next w:val="Normal"/>
    <w:autoRedefine/>
    <w:uiPriority w:val="39"/>
    <w:unhideWhenUsed/>
    <w:rsid w:val="00E3361A"/>
    <w:pPr>
      <w:tabs>
        <w:tab w:val="left" w:pos="480"/>
        <w:tab w:val="right" w:leader="dot" w:pos="9056"/>
      </w:tabs>
      <w:spacing w:before="120"/>
    </w:pPr>
    <w:rPr>
      <w:b/>
      <w:caps/>
      <w:sz w:val="22"/>
      <w:szCs w:val="22"/>
    </w:rPr>
  </w:style>
  <w:style w:type="paragraph" w:styleId="TM2">
    <w:name w:val="toc 2"/>
    <w:basedOn w:val="Normal"/>
    <w:next w:val="Normal"/>
    <w:autoRedefine/>
    <w:uiPriority w:val="39"/>
    <w:unhideWhenUsed/>
    <w:rsid w:val="005232DB"/>
    <w:pPr>
      <w:ind w:left="240"/>
    </w:pPr>
    <w:rPr>
      <w:smallCaps/>
      <w:sz w:val="22"/>
      <w:szCs w:val="22"/>
    </w:rPr>
  </w:style>
  <w:style w:type="paragraph" w:styleId="TM3">
    <w:name w:val="toc 3"/>
    <w:basedOn w:val="Normal"/>
    <w:next w:val="Normal"/>
    <w:autoRedefine/>
    <w:uiPriority w:val="39"/>
    <w:unhideWhenUsed/>
    <w:rsid w:val="005232DB"/>
    <w:pPr>
      <w:ind w:left="480"/>
    </w:pPr>
    <w:rPr>
      <w:i/>
      <w:sz w:val="22"/>
      <w:szCs w:val="22"/>
    </w:rPr>
  </w:style>
  <w:style w:type="paragraph" w:styleId="TM4">
    <w:name w:val="toc 4"/>
    <w:basedOn w:val="Normal"/>
    <w:next w:val="Normal"/>
    <w:autoRedefine/>
    <w:uiPriority w:val="39"/>
    <w:semiHidden/>
    <w:unhideWhenUsed/>
    <w:rsid w:val="005232DB"/>
    <w:pPr>
      <w:ind w:left="720"/>
    </w:pPr>
    <w:rPr>
      <w:sz w:val="18"/>
      <w:szCs w:val="18"/>
    </w:rPr>
  </w:style>
  <w:style w:type="paragraph" w:styleId="TM5">
    <w:name w:val="toc 5"/>
    <w:basedOn w:val="Normal"/>
    <w:next w:val="Normal"/>
    <w:autoRedefine/>
    <w:uiPriority w:val="39"/>
    <w:semiHidden/>
    <w:unhideWhenUsed/>
    <w:rsid w:val="005232DB"/>
    <w:pPr>
      <w:ind w:left="960"/>
    </w:pPr>
    <w:rPr>
      <w:sz w:val="18"/>
      <w:szCs w:val="18"/>
    </w:rPr>
  </w:style>
  <w:style w:type="paragraph" w:styleId="TM6">
    <w:name w:val="toc 6"/>
    <w:basedOn w:val="Normal"/>
    <w:next w:val="Normal"/>
    <w:autoRedefine/>
    <w:uiPriority w:val="39"/>
    <w:semiHidden/>
    <w:unhideWhenUsed/>
    <w:rsid w:val="005232DB"/>
    <w:pPr>
      <w:ind w:left="1200"/>
    </w:pPr>
    <w:rPr>
      <w:sz w:val="18"/>
      <w:szCs w:val="18"/>
    </w:rPr>
  </w:style>
  <w:style w:type="paragraph" w:styleId="TM7">
    <w:name w:val="toc 7"/>
    <w:basedOn w:val="Normal"/>
    <w:next w:val="Normal"/>
    <w:autoRedefine/>
    <w:uiPriority w:val="39"/>
    <w:semiHidden/>
    <w:unhideWhenUsed/>
    <w:rsid w:val="005232DB"/>
    <w:pPr>
      <w:ind w:left="1440"/>
    </w:pPr>
    <w:rPr>
      <w:sz w:val="18"/>
      <w:szCs w:val="18"/>
    </w:rPr>
  </w:style>
  <w:style w:type="paragraph" w:styleId="TM8">
    <w:name w:val="toc 8"/>
    <w:basedOn w:val="Normal"/>
    <w:next w:val="Normal"/>
    <w:autoRedefine/>
    <w:uiPriority w:val="39"/>
    <w:semiHidden/>
    <w:unhideWhenUsed/>
    <w:rsid w:val="005232DB"/>
    <w:pPr>
      <w:ind w:left="1680"/>
    </w:pPr>
    <w:rPr>
      <w:sz w:val="18"/>
      <w:szCs w:val="18"/>
    </w:rPr>
  </w:style>
  <w:style w:type="paragraph" w:styleId="TM9">
    <w:name w:val="toc 9"/>
    <w:basedOn w:val="Normal"/>
    <w:next w:val="Normal"/>
    <w:autoRedefine/>
    <w:uiPriority w:val="39"/>
    <w:semiHidden/>
    <w:unhideWhenUsed/>
    <w:rsid w:val="005232DB"/>
    <w:pPr>
      <w:ind w:left="1920"/>
    </w:pPr>
    <w:rPr>
      <w:sz w:val="18"/>
      <w:szCs w:val="18"/>
    </w:rPr>
  </w:style>
  <w:style w:type="character" w:customStyle="1" w:styleId="Titre2Car">
    <w:name w:val="Titre 2 Car"/>
    <w:basedOn w:val="Policepardfaut"/>
    <w:link w:val="Titre2"/>
    <w:uiPriority w:val="9"/>
    <w:rsid w:val="005232DB"/>
    <w:rPr>
      <w:rFonts w:eastAsiaTheme="majorEastAsia" w:cstheme="majorBidi"/>
      <w:color w:val="000000" w:themeColor="text1"/>
      <w:sz w:val="26"/>
      <w:szCs w:val="26"/>
    </w:rPr>
  </w:style>
  <w:style w:type="character" w:customStyle="1" w:styleId="Titre3Car">
    <w:name w:val="Titre 3 Car"/>
    <w:basedOn w:val="Policepardfaut"/>
    <w:link w:val="Titre3"/>
    <w:uiPriority w:val="9"/>
    <w:rsid w:val="005232DB"/>
    <w:rPr>
      <w:rFonts w:eastAsiaTheme="majorEastAsia" w:cstheme="majorBidi"/>
      <w:color w:val="000000" w:themeColor="text1"/>
    </w:rPr>
  </w:style>
  <w:style w:type="character" w:customStyle="1" w:styleId="Titre4Car">
    <w:name w:val="Titre 4 Car"/>
    <w:basedOn w:val="Policepardfaut"/>
    <w:link w:val="Titre4"/>
    <w:uiPriority w:val="9"/>
    <w:semiHidden/>
    <w:rsid w:val="005232DB"/>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5232DB"/>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5232DB"/>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5232DB"/>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5232DB"/>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5232DB"/>
    <w:rPr>
      <w:rFonts w:asciiTheme="majorHAnsi" w:eastAsiaTheme="majorEastAsia" w:hAnsiTheme="majorHAnsi" w:cstheme="majorBidi"/>
      <w:i/>
      <w:iCs/>
      <w:color w:val="272727" w:themeColor="text1" w:themeTint="D8"/>
      <w:sz w:val="21"/>
      <w:szCs w:val="21"/>
    </w:rPr>
  </w:style>
  <w:style w:type="paragraph" w:styleId="En-tte">
    <w:name w:val="header"/>
    <w:basedOn w:val="Normal"/>
    <w:link w:val="En-tteCar"/>
    <w:uiPriority w:val="99"/>
    <w:unhideWhenUsed/>
    <w:rsid w:val="005232DB"/>
    <w:pPr>
      <w:tabs>
        <w:tab w:val="center" w:pos="4536"/>
        <w:tab w:val="right" w:pos="9072"/>
      </w:tabs>
    </w:pPr>
  </w:style>
  <w:style w:type="character" w:customStyle="1" w:styleId="En-tteCar">
    <w:name w:val="En-tête Car"/>
    <w:basedOn w:val="Policepardfaut"/>
    <w:link w:val="En-tte"/>
    <w:uiPriority w:val="99"/>
    <w:rsid w:val="005232DB"/>
  </w:style>
  <w:style w:type="paragraph" w:styleId="Pieddepage">
    <w:name w:val="footer"/>
    <w:basedOn w:val="Normal"/>
    <w:link w:val="PieddepageCar"/>
    <w:uiPriority w:val="99"/>
    <w:unhideWhenUsed/>
    <w:rsid w:val="005232DB"/>
    <w:pPr>
      <w:tabs>
        <w:tab w:val="center" w:pos="4536"/>
        <w:tab w:val="right" w:pos="9072"/>
      </w:tabs>
    </w:pPr>
  </w:style>
  <w:style w:type="character" w:customStyle="1" w:styleId="PieddepageCar">
    <w:name w:val="Pied de page Car"/>
    <w:basedOn w:val="Policepardfaut"/>
    <w:link w:val="Pieddepage"/>
    <w:uiPriority w:val="99"/>
    <w:rsid w:val="005232DB"/>
  </w:style>
  <w:style w:type="character" w:styleId="Numrodepage">
    <w:name w:val="page number"/>
    <w:basedOn w:val="Policepardfaut"/>
    <w:uiPriority w:val="99"/>
    <w:semiHidden/>
    <w:unhideWhenUsed/>
    <w:rsid w:val="005232DB"/>
  </w:style>
  <w:style w:type="paragraph" w:styleId="NormalWeb">
    <w:name w:val="Normal (Web)"/>
    <w:basedOn w:val="Normal"/>
    <w:uiPriority w:val="99"/>
    <w:semiHidden/>
    <w:unhideWhenUsed/>
    <w:rsid w:val="00986654"/>
    <w:pPr>
      <w:spacing w:before="100" w:beforeAutospacing="1" w:after="100" w:afterAutospacing="1"/>
    </w:pPr>
    <w:rPr>
      <w:rFonts w:ascii="Times New Roman" w:hAnsi="Times New Roman" w:cs="Times New Roman"/>
      <w:lang w:eastAsia="fr-FR"/>
    </w:rPr>
  </w:style>
  <w:style w:type="paragraph" w:styleId="Paragraphedeliste">
    <w:name w:val="List Paragraph"/>
    <w:basedOn w:val="Normal"/>
    <w:uiPriority w:val="34"/>
    <w:qFormat/>
    <w:rsid w:val="00F71B86"/>
    <w:pPr>
      <w:ind w:left="720"/>
      <w:contextualSpacing/>
    </w:pPr>
  </w:style>
  <w:style w:type="paragraph" w:styleId="Textedebulles">
    <w:name w:val="Balloon Text"/>
    <w:basedOn w:val="Normal"/>
    <w:link w:val="TextedebullesCar"/>
    <w:uiPriority w:val="99"/>
    <w:semiHidden/>
    <w:unhideWhenUsed/>
    <w:rsid w:val="00B66393"/>
    <w:rPr>
      <w:rFonts w:ascii="Tahoma" w:hAnsi="Tahoma" w:cs="Tahoma"/>
      <w:sz w:val="16"/>
      <w:szCs w:val="16"/>
    </w:rPr>
  </w:style>
  <w:style w:type="character" w:customStyle="1" w:styleId="TextedebullesCar">
    <w:name w:val="Texte de bulles Car"/>
    <w:basedOn w:val="Policepardfaut"/>
    <w:link w:val="Textedebulles"/>
    <w:uiPriority w:val="99"/>
    <w:semiHidden/>
    <w:rsid w:val="00B66393"/>
    <w:rPr>
      <w:rFonts w:ascii="Tahoma" w:hAnsi="Tahoma" w:cs="Tahoma"/>
      <w:sz w:val="16"/>
      <w:szCs w:val="16"/>
    </w:rPr>
  </w:style>
  <w:style w:type="paragraph" w:customStyle="1" w:styleId="FootnoteText1">
    <w:name w:val="Footnote Text1"/>
    <w:basedOn w:val="Normal"/>
    <w:next w:val="Notedebasdepage"/>
    <w:link w:val="FootnoteTextChar"/>
    <w:uiPriority w:val="99"/>
    <w:semiHidden/>
    <w:unhideWhenUsed/>
    <w:rsid w:val="000B3134"/>
    <w:rPr>
      <w:sz w:val="20"/>
      <w:szCs w:val="20"/>
    </w:rPr>
  </w:style>
  <w:style w:type="character" w:customStyle="1" w:styleId="FootnoteTextChar">
    <w:name w:val="Footnote Text Char"/>
    <w:basedOn w:val="Policepardfaut"/>
    <w:link w:val="FootnoteText1"/>
    <w:uiPriority w:val="99"/>
    <w:semiHidden/>
    <w:rsid w:val="000B3134"/>
    <w:rPr>
      <w:sz w:val="20"/>
      <w:szCs w:val="20"/>
    </w:rPr>
  </w:style>
  <w:style w:type="character" w:styleId="Appelnotedebasdep">
    <w:name w:val="footnote reference"/>
    <w:basedOn w:val="Policepardfaut"/>
    <w:uiPriority w:val="99"/>
    <w:semiHidden/>
    <w:unhideWhenUsed/>
    <w:rsid w:val="000B3134"/>
    <w:rPr>
      <w:vertAlign w:val="superscript"/>
    </w:rPr>
  </w:style>
  <w:style w:type="paragraph" w:styleId="Notedebasdepage">
    <w:name w:val="footnote text"/>
    <w:basedOn w:val="Normal"/>
    <w:link w:val="NotedebasdepageCar"/>
    <w:uiPriority w:val="99"/>
    <w:semiHidden/>
    <w:unhideWhenUsed/>
    <w:rsid w:val="000B3134"/>
    <w:rPr>
      <w:sz w:val="20"/>
      <w:szCs w:val="20"/>
    </w:rPr>
  </w:style>
  <w:style w:type="character" w:customStyle="1" w:styleId="NotedebasdepageCar">
    <w:name w:val="Note de bas de page Car"/>
    <w:basedOn w:val="Policepardfaut"/>
    <w:link w:val="Notedebasdepage"/>
    <w:uiPriority w:val="99"/>
    <w:semiHidden/>
    <w:rsid w:val="000B3134"/>
    <w:rPr>
      <w:sz w:val="20"/>
      <w:szCs w:val="20"/>
    </w:rPr>
  </w:style>
  <w:style w:type="character" w:customStyle="1" w:styleId="UnresolvedMention1">
    <w:name w:val="Unresolved Mention1"/>
    <w:basedOn w:val="Policepardfaut"/>
    <w:uiPriority w:val="99"/>
    <w:semiHidden/>
    <w:unhideWhenUsed/>
    <w:rsid w:val="000B3134"/>
    <w:rPr>
      <w:color w:val="808080"/>
      <w:shd w:val="clear" w:color="auto" w:fill="E6E6E6"/>
    </w:rPr>
  </w:style>
  <w:style w:type="paragraph" w:styleId="PrformatHTML">
    <w:name w:val="HTML Preformatted"/>
    <w:basedOn w:val="Normal"/>
    <w:link w:val="PrformatHTMLCar"/>
    <w:uiPriority w:val="99"/>
    <w:semiHidden/>
    <w:unhideWhenUsed/>
    <w:rsid w:val="001A57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hr-HR" w:eastAsia="hr-HR"/>
    </w:rPr>
  </w:style>
  <w:style w:type="character" w:customStyle="1" w:styleId="PrformatHTMLCar">
    <w:name w:val="Préformaté HTML Car"/>
    <w:basedOn w:val="Policepardfaut"/>
    <w:link w:val="PrformatHTML"/>
    <w:uiPriority w:val="99"/>
    <w:semiHidden/>
    <w:rsid w:val="001A57AF"/>
    <w:rPr>
      <w:rFonts w:ascii="Courier New" w:eastAsia="Times New Roman" w:hAnsi="Courier New" w:cs="Courier New"/>
      <w:sz w:val="20"/>
      <w:szCs w:val="20"/>
      <w:lang w:val="hr-HR" w:eastAsia="hr-HR"/>
    </w:rPr>
  </w:style>
  <w:style w:type="character" w:styleId="Marquedecommentaire">
    <w:name w:val="annotation reference"/>
    <w:basedOn w:val="Policepardfaut"/>
    <w:uiPriority w:val="99"/>
    <w:semiHidden/>
    <w:unhideWhenUsed/>
    <w:rsid w:val="00B371C3"/>
    <w:rPr>
      <w:sz w:val="16"/>
      <w:szCs w:val="16"/>
    </w:rPr>
  </w:style>
  <w:style w:type="paragraph" w:styleId="Commentaire">
    <w:name w:val="annotation text"/>
    <w:basedOn w:val="Normal"/>
    <w:link w:val="CommentaireCar"/>
    <w:uiPriority w:val="99"/>
    <w:semiHidden/>
    <w:unhideWhenUsed/>
    <w:rsid w:val="00B371C3"/>
    <w:rPr>
      <w:sz w:val="20"/>
      <w:szCs w:val="20"/>
    </w:rPr>
  </w:style>
  <w:style w:type="character" w:customStyle="1" w:styleId="CommentaireCar">
    <w:name w:val="Commentaire Car"/>
    <w:basedOn w:val="Policepardfaut"/>
    <w:link w:val="Commentaire"/>
    <w:uiPriority w:val="99"/>
    <w:semiHidden/>
    <w:rsid w:val="00B371C3"/>
    <w:rPr>
      <w:sz w:val="20"/>
      <w:szCs w:val="20"/>
    </w:rPr>
  </w:style>
  <w:style w:type="paragraph" w:styleId="Objetducommentaire">
    <w:name w:val="annotation subject"/>
    <w:basedOn w:val="Commentaire"/>
    <w:next w:val="Commentaire"/>
    <w:link w:val="ObjetducommentaireCar"/>
    <w:uiPriority w:val="99"/>
    <w:semiHidden/>
    <w:unhideWhenUsed/>
    <w:rsid w:val="00B371C3"/>
    <w:rPr>
      <w:b/>
      <w:bCs/>
    </w:rPr>
  </w:style>
  <w:style w:type="character" w:customStyle="1" w:styleId="ObjetducommentaireCar">
    <w:name w:val="Objet du commentaire Car"/>
    <w:basedOn w:val="CommentaireCar"/>
    <w:link w:val="Objetducommentaire"/>
    <w:uiPriority w:val="99"/>
    <w:semiHidden/>
    <w:rsid w:val="00B371C3"/>
    <w:rPr>
      <w:b/>
      <w:bCs/>
      <w:sz w:val="20"/>
      <w:szCs w:val="20"/>
    </w:rPr>
  </w:style>
  <w:style w:type="paragraph" w:styleId="Rvision">
    <w:name w:val="Revision"/>
    <w:hidden/>
    <w:uiPriority w:val="99"/>
    <w:semiHidden/>
    <w:rsid w:val="00183F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5232DB"/>
    <w:pPr>
      <w:keepNext/>
      <w:keepLines/>
      <w:numPr>
        <w:numId w:val="1"/>
      </w:numPr>
      <w:spacing w:before="240"/>
      <w:outlineLvl w:val="0"/>
    </w:pPr>
    <w:rPr>
      <w:rFonts w:eastAsiaTheme="majorEastAsia" w:cstheme="majorBidi"/>
      <w:color w:val="000000" w:themeColor="text1"/>
      <w:sz w:val="32"/>
      <w:szCs w:val="32"/>
    </w:rPr>
  </w:style>
  <w:style w:type="paragraph" w:styleId="Titre2">
    <w:name w:val="heading 2"/>
    <w:basedOn w:val="Normal"/>
    <w:next w:val="Normal"/>
    <w:link w:val="Titre2Car"/>
    <w:uiPriority w:val="9"/>
    <w:unhideWhenUsed/>
    <w:qFormat/>
    <w:rsid w:val="005232DB"/>
    <w:pPr>
      <w:keepNext/>
      <w:keepLines/>
      <w:numPr>
        <w:ilvl w:val="1"/>
        <w:numId w:val="1"/>
      </w:numPr>
      <w:spacing w:before="40"/>
      <w:outlineLvl w:val="1"/>
    </w:pPr>
    <w:rPr>
      <w:rFonts w:eastAsiaTheme="majorEastAsia" w:cstheme="majorBidi"/>
      <w:color w:val="000000" w:themeColor="text1"/>
      <w:sz w:val="26"/>
      <w:szCs w:val="26"/>
    </w:rPr>
  </w:style>
  <w:style w:type="paragraph" w:styleId="Titre3">
    <w:name w:val="heading 3"/>
    <w:basedOn w:val="Normal"/>
    <w:next w:val="Normal"/>
    <w:link w:val="Titre3Car"/>
    <w:uiPriority w:val="9"/>
    <w:unhideWhenUsed/>
    <w:qFormat/>
    <w:rsid w:val="005232DB"/>
    <w:pPr>
      <w:keepNext/>
      <w:keepLines/>
      <w:numPr>
        <w:ilvl w:val="2"/>
        <w:numId w:val="1"/>
      </w:numPr>
      <w:spacing w:before="40"/>
      <w:outlineLvl w:val="2"/>
    </w:pPr>
    <w:rPr>
      <w:rFonts w:eastAsiaTheme="majorEastAsia" w:cstheme="majorBidi"/>
      <w:color w:val="000000" w:themeColor="text1"/>
    </w:rPr>
  </w:style>
  <w:style w:type="paragraph" w:styleId="Titre4">
    <w:name w:val="heading 4"/>
    <w:basedOn w:val="Normal"/>
    <w:next w:val="Normal"/>
    <w:link w:val="Titre4Car"/>
    <w:uiPriority w:val="9"/>
    <w:semiHidden/>
    <w:unhideWhenUsed/>
    <w:qFormat/>
    <w:rsid w:val="005232DB"/>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5232DB"/>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5232DB"/>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5232DB"/>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5232D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5232DB"/>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5232DB"/>
  </w:style>
  <w:style w:type="character" w:styleId="Lienhypertexte">
    <w:name w:val="Hyperlink"/>
    <w:basedOn w:val="Policepardfaut"/>
    <w:uiPriority w:val="99"/>
    <w:unhideWhenUsed/>
    <w:rsid w:val="005232DB"/>
    <w:rPr>
      <w:color w:val="0000FF"/>
      <w:u w:val="single"/>
    </w:rPr>
  </w:style>
  <w:style w:type="character" w:customStyle="1" w:styleId="Titre1Car">
    <w:name w:val="Titre 1 Car"/>
    <w:basedOn w:val="Policepardfaut"/>
    <w:link w:val="Titre1"/>
    <w:uiPriority w:val="9"/>
    <w:rsid w:val="005232DB"/>
    <w:rPr>
      <w:rFonts w:eastAsiaTheme="majorEastAsia" w:cstheme="majorBidi"/>
      <w:color w:val="000000" w:themeColor="text1"/>
      <w:sz w:val="32"/>
      <w:szCs w:val="32"/>
    </w:rPr>
  </w:style>
  <w:style w:type="paragraph" w:styleId="En-ttedetabledesmatires">
    <w:name w:val="TOC Heading"/>
    <w:basedOn w:val="Titre1"/>
    <w:next w:val="Normal"/>
    <w:uiPriority w:val="39"/>
    <w:unhideWhenUsed/>
    <w:qFormat/>
    <w:rsid w:val="005232DB"/>
    <w:pPr>
      <w:spacing w:before="480" w:line="276" w:lineRule="auto"/>
      <w:outlineLvl w:val="9"/>
    </w:pPr>
    <w:rPr>
      <w:b/>
      <w:bCs/>
      <w:sz w:val="28"/>
      <w:szCs w:val="28"/>
      <w:lang w:eastAsia="fr-FR"/>
    </w:rPr>
  </w:style>
  <w:style w:type="paragraph" w:styleId="TM1">
    <w:name w:val="toc 1"/>
    <w:basedOn w:val="Normal"/>
    <w:next w:val="Normal"/>
    <w:autoRedefine/>
    <w:uiPriority w:val="39"/>
    <w:unhideWhenUsed/>
    <w:rsid w:val="00E3361A"/>
    <w:pPr>
      <w:tabs>
        <w:tab w:val="left" w:pos="480"/>
        <w:tab w:val="right" w:leader="dot" w:pos="9056"/>
      </w:tabs>
      <w:spacing w:before="120"/>
    </w:pPr>
    <w:rPr>
      <w:b/>
      <w:caps/>
      <w:sz w:val="22"/>
      <w:szCs w:val="22"/>
    </w:rPr>
  </w:style>
  <w:style w:type="paragraph" w:styleId="TM2">
    <w:name w:val="toc 2"/>
    <w:basedOn w:val="Normal"/>
    <w:next w:val="Normal"/>
    <w:autoRedefine/>
    <w:uiPriority w:val="39"/>
    <w:unhideWhenUsed/>
    <w:rsid w:val="005232DB"/>
    <w:pPr>
      <w:ind w:left="240"/>
    </w:pPr>
    <w:rPr>
      <w:smallCaps/>
      <w:sz w:val="22"/>
      <w:szCs w:val="22"/>
    </w:rPr>
  </w:style>
  <w:style w:type="paragraph" w:styleId="TM3">
    <w:name w:val="toc 3"/>
    <w:basedOn w:val="Normal"/>
    <w:next w:val="Normal"/>
    <w:autoRedefine/>
    <w:uiPriority w:val="39"/>
    <w:unhideWhenUsed/>
    <w:rsid w:val="005232DB"/>
    <w:pPr>
      <w:ind w:left="480"/>
    </w:pPr>
    <w:rPr>
      <w:i/>
      <w:sz w:val="22"/>
      <w:szCs w:val="22"/>
    </w:rPr>
  </w:style>
  <w:style w:type="paragraph" w:styleId="TM4">
    <w:name w:val="toc 4"/>
    <w:basedOn w:val="Normal"/>
    <w:next w:val="Normal"/>
    <w:autoRedefine/>
    <w:uiPriority w:val="39"/>
    <w:semiHidden/>
    <w:unhideWhenUsed/>
    <w:rsid w:val="005232DB"/>
    <w:pPr>
      <w:ind w:left="720"/>
    </w:pPr>
    <w:rPr>
      <w:sz w:val="18"/>
      <w:szCs w:val="18"/>
    </w:rPr>
  </w:style>
  <w:style w:type="paragraph" w:styleId="TM5">
    <w:name w:val="toc 5"/>
    <w:basedOn w:val="Normal"/>
    <w:next w:val="Normal"/>
    <w:autoRedefine/>
    <w:uiPriority w:val="39"/>
    <w:semiHidden/>
    <w:unhideWhenUsed/>
    <w:rsid w:val="005232DB"/>
    <w:pPr>
      <w:ind w:left="960"/>
    </w:pPr>
    <w:rPr>
      <w:sz w:val="18"/>
      <w:szCs w:val="18"/>
    </w:rPr>
  </w:style>
  <w:style w:type="paragraph" w:styleId="TM6">
    <w:name w:val="toc 6"/>
    <w:basedOn w:val="Normal"/>
    <w:next w:val="Normal"/>
    <w:autoRedefine/>
    <w:uiPriority w:val="39"/>
    <w:semiHidden/>
    <w:unhideWhenUsed/>
    <w:rsid w:val="005232DB"/>
    <w:pPr>
      <w:ind w:left="1200"/>
    </w:pPr>
    <w:rPr>
      <w:sz w:val="18"/>
      <w:szCs w:val="18"/>
    </w:rPr>
  </w:style>
  <w:style w:type="paragraph" w:styleId="TM7">
    <w:name w:val="toc 7"/>
    <w:basedOn w:val="Normal"/>
    <w:next w:val="Normal"/>
    <w:autoRedefine/>
    <w:uiPriority w:val="39"/>
    <w:semiHidden/>
    <w:unhideWhenUsed/>
    <w:rsid w:val="005232DB"/>
    <w:pPr>
      <w:ind w:left="1440"/>
    </w:pPr>
    <w:rPr>
      <w:sz w:val="18"/>
      <w:szCs w:val="18"/>
    </w:rPr>
  </w:style>
  <w:style w:type="paragraph" w:styleId="TM8">
    <w:name w:val="toc 8"/>
    <w:basedOn w:val="Normal"/>
    <w:next w:val="Normal"/>
    <w:autoRedefine/>
    <w:uiPriority w:val="39"/>
    <w:semiHidden/>
    <w:unhideWhenUsed/>
    <w:rsid w:val="005232DB"/>
    <w:pPr>
      <w:ind w:left="1680"/>
    </w:pPr>
    <w:rPr>
      <w:sz w:val="18"/>
      <w:szCs w:val="18"/>
    </w:rPr>
  </w:style>
  <w:style w:type="paragraph" w:styleId="TM9">
    <w:name w:val="toc 9"/>
    <w:basedOn w:val="Normal"/>
    <w:next w:val="Normal"/>
    <w:autoRedefine/>
    <w:uiPriority w:val="39"/>
    <w:semiHidden/>
    <w:unhideWhenUsed/>
    <w:rsid w:val="005232DB"/>
    <w:pPr>
      <w:ind w:left="1920"/>
    </w:pPr>
    <w:rPr>
      <w:sz w:val="18"/>
      <w:szCs w:val="18"/>
    </w:rPr>
  </w:style>
  <w:style w:type="character" w:customStyle="1" w:styleId="Titre2Car">
    <w:name w:val="Titre 2 Car"/>
    <w:basedOn w:val="Policepardfaut"/>
    <w:link w:val="Titre2"/>
    <w:uiPriority w:val="9"/>
    <w:rsid w:val="005232DB"/>
    <w:rPr>
      <w:rFonts w:eastAsiaTheme="majorEastAsia" w:cstheme="majorBidi"/>
      <w:color w:val="000000" w:themeColor="text1"/>
      <w:sz w:val="26"/>
      <w:szCs w:val="26"/>
    </w:rPr>
  </w:style>
  <w:style w:type="character" w:customStyle="1" w:styleId="Titre3Car">
    <w:name w:val="Titre 3 Car"/>
    <w:basedOn w:val="Policepardfaut"/>
    <w:link w:val="Titre3"/>
    <w:uiPriority w:val="9"/>
    <w:rsid w:val="005232DB"/>
    <w:rPr>
      <w:rFonts w:eastAsiaTheme="majorEastAsia" w:cstheme="majorBidi"/>
      <w:color w:val="000000" w:themeColor="text1"/>
    </w:rPr>
  </w:style>
  <w:style w:type="character" w:customStyle="1" w:styleId="Titre4Car">
    <w:name w:val="Titre 4 Car"/>
    <w:basedOn w:val="Policepardfaut"/>
    <w:link w:val="Titre4"/>
    <w:uiPriority w:val="9"/>
    <w:semiHidden/>
    <w:rsid w:val="005232DB"/>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5232DB"/>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5232DB"/>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5232DB"/>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5232DB"/>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5232DB"/>
    <w:rPr>
      <w:rFonts w:asciiTheme="majorHAnsi" w:eastAsiaTheme="majorEastAsia" w:hAnsiTheme="majorHAnsi" w:cstheme="majorBidi"/>
      <w:i/>
      <w:iCs/>
      <w:color w:val="272727" w:themeColor="text1" w:themeTint="D8"/>
      <w:sz w:val="21"/>
      <w:szCs w:val="21"/>
    </w:rPr>
  </w:style>
  <w:style w:type="paragraph" w:styleId="En-tte">
    <w:name w:val="header"/>
    <w:basedOn w:val="Normal"/>
    <w:link w:val="En-tteCar"/>
    <w:uiPriority w:val="99"/>
    <w:unhideWhenUsed/>
    <w:rsid w:val="005232DB"/>
    <w:pPr>
      <w:tabs>
        <w:tab w:val="center" w:pos="4536"/>
        <w:tab w:val="right" w:pos="9072"/>
      </w:tabs>
    </w:pPr>
  </w:style>
  <w:style w:type="character" w:customStyle="1" w:styleId="En-tteCar">
    <w:name w:val="En-tête Car"/>
    <w:basedOn w:val="Policepardfaut"/>
    <w:link w:val="En-tte"/>
    <w:uiPriority w:val="99"/>
    <w:rsid w:val="005232DB"/>
  </w:style>
  <w:style w:type="paragraph" w:styleId="Pieddepage">
    <w:name w:val="footer"/>
    <w:basedOn w:val="Normal"/>
    <w:link w:val="PieddepageCar"/>
    <w:uiPriority w:val="99"/>
    <w:unhideWhenUsed/>
    <w:rsid w:val="005232DB"/>
    <w:pPr>
      <w:tabs>
        <w:tab w:val="center" w:pos="4536"/>
        <w:tab w:val="right" w:pos="9072"/>
      </w:tabs>
    </w:pPr>
  </w:style>
  <w:style w:type="character" w:customStyle="1" w:styleId="PieddepageCar">
    <w:name w:val="Pied de page Car"/>
    <w:basedOn w:val="Policepardfaut"/>
    <w:link w:val="Pieddepage"/>
    <w:uiPriority w:val="99"/>
    <w:rsid w:val="005232DB"/>
  </w:style>
  <w:style w:type="character" w:styleId="Numrodepage">
    <w:name w:val="page number"/>
    <w:basedOn w:val="Policepardfaut"/>
    <w:uiPriority w:val="99"/>
    <w:semiHidden/>
    <w:unhideWhenUsed/>
    <w:rsid w:val="005232DB"/>
  </w:style>
  <w:style w:type="paragraph" w:styleId="NormalWeb">
    <w:name w:val="Normal (Web)"/>
    <w:basedOn w:val="Normal"/>
    <w:uiPriority w:val="99"/>
    <w:semiHidden/>
    <w:unhideWhenUsed/>
    <w:rsid w:val="00986654"/>
    <w:pPr>
      <w:spacing w:before="100" w:beforeAutospacing="1" w:after="100" w:afterAutospacing="1"/>
    </w:pPr>
    <w:rPr>
      <w:rFonts w:ascii="Times New Roman" w:hAnsi="Times New Roman" w:cs="Times New Roman"/>
      <w:lang w:eastAsia="fr-FR"/>
    </w:rPr>
  </w:style>
  <w:style w:type="paragraph" w:styleId="Paragraphedeliste">
    <w:name w:val="List Paragraph"/>
    <w:basedOn w:val="Normal"/>
    <w:uiPriority w:val="34"/>
    <w:qFormat/>
    <w:rsid w:val="00F71B86"/>
    <w:pPr>
      <w:ind w:left="720"/>
      <w:contextualSpacing/>
    </w:pPr>
  </w:style>
  <w:style w:type="paragraph" w:styleId="Textedebulles">
    <w:name w:val="Balloon Text"/>
    <w:basedOn w:val="Normal"/>
    <w:link w:val="TextedebullesCar"/>
    <w:uiPriority w:val="99"/>
    <w:semiHidden/>
    <w:unhideWhenUsed/>
    <w:rsid w:val="00B66393"/>
    <w:rPr>
      <w:rFonts w:ascii="Tahoma" w:hAnsi="Tahoma" w:cs="Tahoma"/>
      <w:sz w:val="16"/>
      <w:szCs w:val="16"/>
    </w:rPr>
  </w:style>
  <w:style w:type="character" w:customStyle="1" w:styleId="TextedebullesCar">
    <w:name w:val="Texte de bulles Car"/>
    <w:basedOn w:val="Policepardfaut"/>
    <w:link w:val="Textedebulles"/>
    <w:uiPriority w:val="99"/>
    <w:semiHidden/>
    <w:rsid w:val="00B66393"/>
    <w:rPr>
      <w:rFonts w:ascii="Tahoma" w:hAnsi="Tahoma" w:cs="Tahoma"/>
      <w:sz w:val="16"/>
      <w:szCs w:val="16"/>
    </w:rPr>
  </w:style>
  <w:style w:type="paragraph" w:customStyle="1" w:styleId="FootnoteText1">
    <w:name w:val="Footnote Text1"/>
    <w:basedOn w:val="Normal"/>
    <w:next w:val="Notedebasdepage"/>
    <w:link w:val="FootnoteTextChar"/>
    <w:uiPriority w:val="99"/>
    <w:semiHidden/>
    <w:unhideWhenUsed/>
    <w:rsid w:val="000B3134"/>
    <w:rPr>
      <w:sz w:val="20"/>
      <w:szCs w:val="20"/>
    </w:rPr>
  </w:style>
  <w:style w:type="character" w:customStyle="1" w:styleId="FootnoteTextChar">
    <w:name w:val="Footnote Text Char"/>
    <w:basedOn w:val="Policepardfaut"/>
    <w:link w:val="FootnoteText1"/>
    <w:uiPriority w:val="99"/>
    <w:semiHidden/>
    <w:rsid w:val="000B3134"/>
    <w:rPr>
      <w:sz w:val="20"/>
      <w:szCs w:val="20"/>
    </w:rPr>
  </w:style>
  <w:style w:type="character" w:styleId="Appelnotedebasdep">
    <w:name w:val="footnote reference"/>
    <w:basedOn w:val="Policepardfaut"/>
    <w:uiPriority w:val="99"/>
    <w:semiHidden/>
    <w:unhideWhenUsed/>
    <w:rsid w:val="000B3134"/>
    <w:rPr>
      <w:vertAlign w:val="superscript"/>
    </w:rPr>
  </w:style>
  <w:style w:type="paragraph" w:styleId="Notedebasdepage">
    <w:name w:val="footnote text"/>
    <w:basedOn w:val="Normal"/>
    <w:link w:val="NotedebasdepageCar"/>
    <w:uiPriority w:val="99"/>
    <w:semiHidden/>
    <w:unhideWhenUsed/>
    <w:rsid w:val="000B3134"/>
    <w:rPr>
      <w:sz w:val="20"/>
      <w:szCs w:val="20"/>
    </w:rPr>
  </w:style>
  <w:style w:type="character" w:customStyle="1" w:styleId="NotedebasdepageCar">
    <w:name w:val="Note de bas de page Car"/>
    <w:basedOn w:val="Policepardfaut"/>
    <w:link w:val="Notedebasdepage"/>
    <w:uiPriority w:val="99"/>
    <w:semiHidden/>
    <w:rsid w:val="000B3134"/>
    <w:rPr>
      <w:sz w:val="20"/>
      <w:szCs w:val="20"/>
    </w:rPr>
  </w:style>
  <w:style w:type="character" w:customStyle="1" w:styleId="UnresolvedMention1">
    <w:name w:val="Unresolved Mention1"/>
    <w:basedOn w:val="Policepardfaut"/>
    <w:uiPriority w:val="99"/>
    <w:semiHidden/>
    <w:unhideWhenUsed/>
    <w:rsid w:val="000B3134"/>
    <w:rPr>
      <w:color w:val="808080"/>
      <w:shd w:val="clear" w:color="auto" w:fill="E6E6E6"/>
    </w:rPr>
  </w:style>
  <w:style w:type="paragraph" w:styleId="PrformatHTML">
    <w:name w:val="HTML Preformatted"/>
    <w:basedOn w:val="Normal"/>
    <w:link w:val="PrformatHTMLCar"/>
    <w:uiPriority w:val="99"/>
    <w:semiHidden/>
    <w:unhideWhenUsed/>
    <w:rsid w:val="001A57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hr-HR" w:eastAsia="hr-HR"/>
    </w:rPr>
  </w:style>
  <w:style w:type="character" w:customStyle="1" w:styleId="PrformatHTMLCar">
    <w:name w:val="Préformaté HTML Car"/>
    <w:basedOn w:val="Policepardfaut"/>
    <w:link w:val="PrformatHTML"/>
    <w:uiPriority w:val="99"/>
    <w:semiHidden/>
    <w:rsid w:val="001A57AF"/>
    <w:rPr>
      <w:rFonts w:ascii="Courier New" w:eastAsia="Times New Roman" w:hAnsi="Courier New" w:cs="Courier New"/>
      <w:sz w:val="20"/>
      <w:szCs w:val="20"/>
      <w:lang w:val="hr-HR" w:eastAsia="hr-HR"/>
    </w:rPr>
  </w:style>
  <w:style w:type="character" w:styleId="Marquedecommentaire">
    <w:name w:val="annotation reference"/>
    <w:basedOn w:val="Policepardfaut"/>
    <w:uiPriority w:val="99"/>
    <w:semiHidden/>
    <w:unhideWhenUsed/>
    <w:rsid w:val="00B371C3"/>
    <w:rPr>
      <w:sz w:val="16"/>
      <w:szCs w:val="16"/>
    </w:rPr>
  </w:style>
  <w:style w:type="paragraph" w:styleId="Commentaire">
    <w:name w:val="annotation text"/>
    <w:basedOn w:val="Normal"/>
    <w:link w:val="CommentaireCar"/>
    <w:uiPriority w:val="99"/>
    <w:semiHidden/>
    <w:unhideWhenUsed/>
    <w:rsid w:val="00B371C3"/>
    <w:rPr>
      <w:sz w:val="20"/>
      <w:szCs w:val="20"/>
    </w:rPr>
  </w:style>
  <w:style w:type="character" w:customStyle="1" w:styleId="CommentaireCar">
    <w:name w:val="Commentaire Car"/>
    <w:basedOn w:val="Policepardfaut"/>
    <w:link w:val="Commentaire"/>
    <w:uiPriority w:val="99"/>
    <w:semiHidden/>
    <w:rsid w:val="00B371C3"/>
    <w:rPr>
      <w:sz w:val="20"/>
      <w:szCs w:val="20"/>
    </w:rPr>
  </w:style>
  <w:style w:type="paragraph" w:styleId="Objetducommentaire">
    <w:name w:val="annotation subject"/>
    <w:basedOn w:val="Commentaire"/>
    <w:next w:val="Commentaire"/>
    <w:link w:val="ObjetducommentaireCar"/>
    <w:uiPriority w:val="99"/>
    <w:semiHidden/>
    <w:unhideWhenUsed/>
    <w:rsid w:val="00B371C3"/>
    <w:rPr>
      <w:b/>
      <w:bCs/>
    </w:rPr>
  </w:style>
  <w:style w:type="character" w:customStyle="1" w:styleId="ObjetducommentaireCar">
    <w:name w:val="Objet du commentaire Car"/>
    <w:basedOn w:val="CommentaireCar"/>
    <w:link w:val="Objetducommentaire"/>
    <w:uiPriority w:val="99"/>
    <w:semiHidden/>
    <w:rsid w:val="00B371C3"/>
    <w:rPr>
      <w:b/>
      <w:bCs/>
      <w:sz w:val="20"/>
      <w:szCs w:val="20"/>
    </w:rPr>
  </w:style>
  <w:style w:type="paragraph" w:styleId="Rvision">
    <w:name w:val="Revision"/>
    <w:hidden/>
    <w:uiPriority w:val="99"/>
    <w:semiHidden/>
    <w:rsid w:val="00183F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143856">
      <w:bodyDiv w:val="1"/>
      <w:marLeft w:val="0"/>
      <w:marRight w:val="0"/>
      <w:marTop w:val="0"/>
      <w:marBottom w:val="0"/>
      <w:divBdr>
        <w:top w:val="none" w:sz="0" w:space="0" w:color="auto"/>
        <w:left w:val="none" w:sz="0" w:space="0" w:color="auto"/>
        <w:bottom w:val="none" w:sz="0" w:space="0" w:color="auto"/>
        <w:right w:val="none" w:sz="0" w:space="0" w:color="auto"/>
      </w:divBdr>
    </w:div>
    <w:div w:id="525219035">
      <w:bodyDiv w:val="1"/>
      <w:marLeft w:val="0"/>
      <w:marRight w:val="0"/>
      <w:marTop w:val="0"/>
      <w:marBottom w:val="0"/>
      <w:divBdr>
        <w:top w:val="none" w:sz="0" w:space="0" w:color="auto"/>
        <w:left w:val="none" w:sz="0" w:space="0" w:color="auto"/>
        <w:bottom w:val="none" w:sz="0" w:space="0" w:color="auto"/>
        <w:right w:val="none" w:sz="0" w:space="0" w:color="auto"/>
      </w:divBdr>
    </w:div>
    <w:div w:id="1194608493">
      <w:bodyDiv w:val="1"/>
      <w:marLeft w:val="0"/>
      <w:marRight w:val="0"/>
      <w:marTop w:val="0"/>
      <w:marBottom w:val="0"/>
      <w:divBdr>
        <w:top w:val="none" w:sz="0" w:space="0" w:color="auto"/>
        <w:left w:val="none" w:sz="0" w:space="0" w:color="auto"/>
        <w:bottom w:val="none" w:sz="0" w:space="0" w:color="auto"/>
        <w:right w:val="none" w:sz="0" w:space="0" w:color="auto"/>
      </w:divBdr>
    </w:div>
    <w:div w:id="1384717992">
      <w:bodyDiv w:val="1"/>
      <w:marLeft w:val="0"/>
      <w:marRight w:val="0"/>
      <w:marTop w:val="0"/>
      <w:marBottom w:val="0"/>
      <w:divBdr>
        <w:top w:val="none" w:sz="0" w:space="0" w:color="auto"/>
        <w:left w:val="none" w:sz="0" w:space="0" w:color="auto"/>
        <w:bottom w:val="none" w:sz="0" w:space="0" w:color="auto"/>
        <w:right w:val="none" w:sz="0" w:space="0" w:color="auto"/>
      </w:divBdr>
    </w:div>
    <w:div w:id="1457718915">
      <w:bodyDiv w:val="1"/>
      <w:marLeft w:val="0"/>
      <w:marRight w:val="0"/>
      <w:marTop w:val="0"/>
      <w:marBottom w:val="0"/>
      <w:divBdr>
        <w:top w:val="none" w:sz="0" w:space="0" w:color="auto"/>
        <w:left w:val="none" w:sz="0" w:space="0" w:color="auto"/>
        <w:bottom w:val="none" w:sz="0" w:space="0" w:color="auto"/>
        <w:right w:val="none" w:sz="0" w:space="0" w:color="auto"/>
      </w:divBdr>
      <w:divsChild>
        <w:div w:id="1770730972">
          <w:marLeft w:val="0"/>
          <w:marRight w:val="0"/>
          <w:marTop w:val="0"/>
          <w:marBottom w:val="0"/>
          <w:divBdr>
            <w:top w:val="none" w:sz="0" w:space="0" w:color="auto"/>
            <w:left w:val="none" w:sz="0" w:space="0" w:color="auto"/>
            <w:bottom w:val="none" w:sz="0" w:space="0" w:color="auto"/>
            <w:right w:val="none" w:sz="0" w:space="0" w:color="auto"/>
          </w:divBdr>
          <w:divsChild>
            <w:div w:id="1597515037">
              <w:marLeft w:val="0"/>
              <w:marRight w:val="0"/>
              <w:marTop w:val="0"/>
              <w:marBottom w:val="0"/>
              <w:divBdr>
                <w:top w:val="none" w:sz="0" w:space="0" w:color="auto"/>
                <w:left w:val="none" w:sz="0" w:space="0" w:color="auto"/>
                <w:bottom w:val="none" w:sz="0" w:space="0" w:color="auto"/>
                <w:right w:val="none" w:sz="0" w:space="0" w:color="auto"/>
              </w:divBdr>
              <w:divsChild>
                <w:div w:id="198797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83859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xml"/><Relationship Id="rId21" Type="http://schemas.openxmlformats.org/officeDocument/2006/relationships/hyperlink" Target="http://www.techrepublic.com/article/smart-cities-6-essential-technologies/" TargetMode="External"/><Relationship Id="rId34" Type="http://schemas.openxmlformats.org/officeDocument/2006/relationships/hyperlink" Target="https://lider.media/tehnopolis/ict-sektor-ima-potencijal-od-minimalno-5000-novih-radnih-mjesta-do-2020/" TargetMode="External"/><Relationship Id="rId42" Type="http://schemas.openxmlformats.org/officeDocument/2006/relationships/hyperlink" Target="http://startupfactory.tehnopark.hr" TargetMode="External"/><Relationship Id="rId47" Type="http://schemas.openxmlformats.org/officeDocument/2006/relationships/hyperlink" Target="http://www.poslovni.hr" TargetMode="External"/><Relationship Id="rId50" Type="http://schemas.openxmlformats.org/officeDocument/2006/relationships/hyperlink" Target="https://www.rijeka.hr/en/themes-for-citizens/business-and-investments/competence-centres/" TargetMode="External"/><Relationship Id="rId55" Type="http://schemas.openxmlformats.org/officeDocument/2006/relationships/hyperlink" Target="https://www.fer.unizg.hr/_news/59300/FER_Lider_EPLL_Smart_City_2015_05.pdf" TargetMode="External"/><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8.jpeg"/><Relationship Id="rId11" Type="http://schemas.openxmlformats.org/officeDocument/2006/relationships/image" Target="media/image3.png"/><Relationship Id="rId24" Type="http://schemas.openxmlformats.org/officeDocument/2006/relationships/hyperlink" Target="http://www.arhitekti-hka.hr/hr/novosti/dogadanja/konferencija-pametni-gradovi---gradovi-buducnosti,2935.html" TargetMode="External"/><Relationship Id="rId32" Type="http://schemas.openxmlformats.org/officeDocument/2006/relationships/hyperlink" Target="http://www.udruga-gradova.hr/inpuls/dubrovnik-smart-city-dubrovnik-2020/" TargetMode="External"/><Relationship Id="rId37" Type="http://schemas.openxmlformats.org/officeDocument/2006/relationships/hyperlink" Target="https://www.tportal.hr/tehno/clanak/doznajte-kako-nastaju-hrvatski-pametni-gradovi-20160223" TargetMode="External"/><Relationship Id="rId40" Type="http://schemas.openxmlformats.org/officeDocument/2006/relationships/comments" Target="comments.xml"/><Relationship Id="rId45" Type="http://schemas.openxmlformats.org/officeDocument/2006/relationships/hyperlink" Target="http://www.hgk.hr" TargetMode="External"/><Relationship Id="rId53" Type="http://schemas.openxmlformats.org/officeDocument/2006/relationships/hyperlink" Target="http://startupfactory.tehnopark.hr/" TargetMode="External"/><Relationship Id="rId58" Type="http://schemas.openxmlformats.org/officeDocument/2006/relationships/hyperlink" Target="http://ing.pue.itesm.mx/udms2017/" TargetMode="External"/><Relationship Id="rId66" Type="http://schemas.microsoft.com/office/2016/09/relationships/commentsIds" Target="commentsIds.xml"/><Relationship Id="rId5" Type="http://schemas.openxmlformats.org/officeDocument/2006/relationships/settings" Target="settings.xml"/><Relationship Id="rId61" Type="http://schemas.openxmlformats.org/officeDocument/2006/relationships/footer" Target="footer2.xml"/><Relationship Id="rId19" Type="http://schemas.openxmlformats.org/officeDocument/2006/relationships/hyperlink" Target="http://www.mvep.hr" TargetMode="External"/><Relationship Id="rId14" Type="http://schemas.openxmlformats.org/officeDocument/2006/relationships/hyperlink" Target="https://en.wikipedia.org/wiki/Urban_informatics" TargetMode="External"/><Relationship Id="rId22" Type="http://schemas.openxmlformats.org/officeDocument/2006/relationships/hyperlink" Target="https://fr.wikipedia.org/wiki/Ville_intelligente" TargetMode="External"/><Relationship Id="rId27" Type="http://schemas.openxmlformats.org/officeDocument/2006/relationships/hyperlink" Target="http://www.objetconnecte.com/smart-city-marche-etude-1504/" TargetMode="External"/><Relationship Id="rId30" Type="http://schemas.openxmlformats.org/officeDocument/2006/relationships/hyperlink" Target="http://www.europarl.europa.eu/RegData/etudes/etudes/join/2014/507480/IPOL-ITRE_ET(2014)507480_EN.pd" TargetMode="External"/><Relationship Id="rId35" Type="http://schemas.openxmlformats.org/officeDocument/2006/relationships/hyperlink" Target="https://eu-smartcities.eu/sites/all/files/Guideline%20Financing%20Models%20for%20smart%20cities-january.pdf" TargetMode="External"/><Relationship Id="rId43" Type="http://schemas.openxmlformats.org/officeDocument/2006/relationships/hyperlink" Target="http://www.fer.unizg.hr" TargetMode="External"/><Relationship Id="rId48" Type="http://schemas.openxmlformats.org/officeDocument/2006/relationships/hyperlink" Target="http://www.poslovni.hr/tehnologija/bolja-suradnja-znanosti-i-industrije-za-gospodarski-rast-i-kvalitetniji-zivot-299212" TargetMode="External"/><Relationship Id="rId56" Type="http://schemas.openxmlformats.org/officeDocument/2006/relationships/hyperlink" Target="http://apoliticni.hr/zk-split-odrzan-okrugli-stol-split-2020-vizija-grada-buducnosti-smart-city-inovacije/" TargetMode="External"/><Relationship Id="rId64" Type="http://schemas.microsoft.com/office/2011/relationships/commentsExtended" Target="commentsExtended.xml"/><Relationship Id="rId8" Type="http://schemas.openxmlformats.org/officeDocument/2006/relationships/endnotes" Target="endnotes.xml"/><Relationship Id="rId51" Type="http://schemas.openxmlformats.org/officeDocument/2006/relationships/hyperlink" Target="https://konferencije.lider.media/smart-cities-2017/sessions/rijeka-centar-kompetencije-pametne-gradove-cekom/" TargetMode="External"/><Relationship Id="rId3" Type="http://schemas.openxmlformats.org/officeDocument/2006/relationships/styles" Target="styles.xml"/><Relationship Id="rId12" Type="http://schemas.openxmlformats.org/officeDocument/2006/relationships/hyperlink" Target="https://en.wikipedia.org/wiki/Information_and_communication_technology" TargetMode="External"/><Relationship Id="rId17" Type="http://schemas.openxmlformats.org/officeDocument/2006/relationships/hyperlink" Target="http://www.tradingeconomics.com/croatia/gdp" TargetMode="External"/><Relationship Id="rId25" Type="http://schemas.openxmlformats.org/officeDocument/2006/relationships/image" Target="media/image6.png"/><Relationship Id="rId33" Type="http://schemas.openxmlformats.org/officeDocument/2006/relationships/hyperlink" Target="http://www.netokracija.com/dubrovnik-hackathon-smart-city-118022" TargetMode="External"/><Relationship Id="rId38" Type="http://schemas.openxmlformats.org/officeDocument/2006/relationships/hyperlink" Target="http://www.davor-skrlec.eu/pametni-gradovi-buducnost-ili-stvarnost/" TargetMode="External"/><Relationship Id="rId46" Type="http://schemas.openxmlformats.org/officeDocument/2006/relationships/hyperlink" Target="http://www.hgk.hr/zupanijska-komora-split/strukovna-grupacija-za-informacijske-tehnologije" TargetMode="External"/><Relationship Id="rId59" Type="http://schemas.openxmlformats.org/officeDocument/2006/relationships/hyperlink" Target="http://www.total-croatia-news.com/tell-me-something-about-split/17659-split-2020-the-vision-of-the-future-of-split-through-smart-city-innovation/" TargetMode="External"/><Relationship Id="rId20" Type="http://schemas.openxmlformats.org/officeDocument/2006/relationships/hyperlink" Target="http://www.dzs.hr" TargetMode="External"/><Relationship Id="rId41" Type="http://schemas.openxmlformats.org/officeDocument/2006/relationships/hyperlink" Target="http://www.raza.hr/" TargetMode="External"/><Relationship Id="rId54" Type="http://schemas.openxmlformats.org/officeDocument/2006/relationships/hyperlink" Target="http://www.t.ht.hr/en/Press/press-releases/3269/Startup-Factory-Zagreb.html"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en.wikipedia.org/wiki/Smart_city" TargetMode="External"/><Relationship Id="rId28" Type="http://schemas.openxmlformats.org/officeDocument/2006/relationships/image" Target="media/image7.png"/><Relationship Id="rId36" Type="http://schemas.openxmlformats.org/officeDocument/2006/relationships/hyperlink" Target="http://www.smacc-project.eu/" TargetMode="External"/><Relationship Id="rId49" Type="http://schemas.openxmlformats.org/officeDocument/2006/relationships/hyperlink" Target="https://www.eas.ee/service/centres-of-competence/?lang=en" TargetMode="External"/><Relationship Id="rId57" Type="http://schemas.openxmlformats.org/officeDocument/2006/relationships/hyperlink" Target="http://www.unist.hr/novosti/najave-i-doga%C4%91anja/otvorena-prva-me%C4%91unarodna-konferencija-smart-data-and-smart-cities-68539" TargetMode="External"/><Relationship Id="rId10" Type="http://schemas.openxmlformats.org/officeDocument/2006/relationships/image" Target="media/image2.jpeg"/><Relationship Id="rId31" Type="http://schemas.openxmlformats.org/officeDocument/2006/relationships/hyperlink" Target="https://ec.europa.eu/programmes/horizon2020/en/what-horizon-2020" TargetMode="External"/><Relationship Id="rId44" Type="http://schemas.openxmlformats.org/officeDocument/2006/relationships/hyperlink" Target="http://gradst.unist.hr/" TargetMode="External"/><Relationship Id="rId52" Type="http://schemas.openxmlformats.org/officeDocument/2006/relationships/hyperlink" Target="http://www.total-croatia-news.com/dubrovnik-blog/18313-meet-the-people-of-dubrovnik-niksa-vlahusic-smart-city-strategist" TargetMode="External"/><Relationship Id="rId60" Type="http://schemas.openxmlformats.org/officeDocument/2006/relationships/footer" Target="footer1.xml"/><Relationship Id="rId65"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tiff"/><Relationship Id="rId13" Type="http://schemas.openxmlformats.org/officeDocument/2006/relationships/hyperlink" Target="https://en.wikipedia.org/wiki/Internet_of_things" TargetMode="External"/><Relationship Id="rId18" Type="http://schemas.openxmlformats.org/officeDocument/2006/relationships/hyperlink" Target="http://www.focus-economics.com/" TargetMode="External"/><Relationship Id="rId39" Type="http://schemas.openxmlformats.org/officeDocument/2006/relationships/hyperlink" Target="http://dura.hr/"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Classeur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Forcast Smart City market </a:t>
            </a:r>
          </a:p>
        </c:rich>
      </c:tx>
      <c:overlay val="0"/>
      <c:spPr>
        <a:noFill/>
        <a:ln>
          <a:noFill/>
        </a:ln>
        <a:effectLst/>
      </c:spPr>
    </c:title>
    <c:autoTitleDeleted val="0"/>
    <c:plotArea>
      <c:layout/>
      <c:lineChart>
        <c:grouping val="standard"/>
        <c:varyColors val="0"/>
        <c:ser>
          <c:idx val="0"/>
          <c:order val="0"/>
          <c:tx>
            <c:strRef>
              <c:f>Feuil1!$A$2</c:f>
              <c:strCache>
                <c:ptCount val="1"/>
                <c:pt idx="0">
                  <c:v>Prevision Smart City market </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Feuil1!$B$1:$I$1</c:f>
              <c:numCache>
                <c:formatCode>General</c:formatCode>
                <c:ptCount val="8"/>
                <c:pt idx="0">
                  <c:v>2013</c:v>
                </c:pt>
                <c:pt idx="1">
                  <c:v>2014</c:v>
                </c:pt>
                <c:pt idx="2">
                  <c:v>2015</c:v>
                </c:pt>
                <c:pt idx="3">
                  <c:v>2016</c:v>
                </c:pt>
                <c:pt idx="4">
                  <c:v>2017</c:v>
                </c:pt>
                <c:pt idx="5">
                  <c:v>2018</c:v>
                </c:pt>
                <c:pt idx="6">
                  <c:v>2019</c:v>
                </c:pt>
                <c:pt idx="7">
                  <c:v>2020</c:v>
                </c:pt>
              </c:numCache>
            </c:numRef>
          </c:cat>
          <c:val>
            <c:numRef>
              <c:f>Feuil1!$B$2:$I$2</c:f>
              <c:numCache>
                <c:formatCode>0.00</c:formatCode>
                <c:ptCount val="8"/>
                <c:pt idx="0">
                  <c:v>568</c:v>
                </c:pt>
                <c:pt idx="1">
                  <c:v>644.67999999999995</c:v>
                </c:pt>
                <c:pt idx="2">
                  <c:v>731.71180000000004</c:v>
                </c:pt>
                <c:pt idx="3">
                  <c:v>830.49289299999987</c:v>
                </c:pt>
                <c:pt idx="4">
                  <c:v>945.10091223399979</c:v>
                </c:pt>
                <c:pt idx="5">
                  <c:v>1077.4150399467601</c:v>
                </c:pt>
                <c:pt idx="6">
                  <c:v>1228.253145539305</c:v>
                </c:pt>
                <c:pt idx="7">
                  <c:v>1400.2085859148101</c:v>
                </c:pt>
              </c:numCache>
            </c:numRef>
          </c:val>
          <c:smooth val="0"/>
          <c:extLst xmlns:c16r2="http://schemas.microsoft.com/office/drawing/2015/06/chart">
            <c:ext xmlns:c16="http://schemas.microsoft.com/office/drawing/2014/chart" uri="{C3380CC4-5D6E-409C-BE32-E72D297353CC}">
              <c16:uniqueId val="{00000000-BC74-4E9B-AF65-E455848945EA}"/>
            </c:ext>
          </c:extLst>
        </c:ser>
        <c:dLbls>
          <c:dLblPos val="t"/>
          <c:showLegendKey val="0"/>
          <c:showVal val="1"/>
          <c:showCatName val="0"/>
          <c:showSerName val="0"/>
          <c:showPercent val="0"/>
          <c:showBubbleSize val="0"/>
        </c:dLbls>
        <c:marker val="1"/>
        <c:smooth val="0"/>
        <c:axId val="158582272"/>
        <c:axId val="130943808"/>
      </c:lineChart>
      <c:catAx>
        <c:axId val="1585822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0943808"/>
        <c:crosses val="autoZero"/>
        <c:auto val="1"/>
        <c:lblAlgn val="ctr"/>
        <c:lblOffset val="100"/>
        <c:noMultiLvlLbl val="0"/>
      </c:catAx>
      <c:valAx>
        <c:axId val="1309438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 Billion Dollars</a:t>
                </a:r>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585822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1">
    <c:autoUpdate val="0"/>
  </c:externalData>
</c:chartSpace>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4F48AAE-A525-4E6C-88BF-BE14EDB17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9762</Words>
  <Characters>53691</Characters>
  <Application>Microsoft Office Word</Application>
  <DocSecurity>0</DocSecurity>
  <Lines>447</Lines>
  <Paragraphs>126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SELAK Goran</dc:creator>
  <cp:lastModifiedBy>BARBIER Muriel</cp:lastModifiedBy>
  <cp:revision>2</cp:revision>
  <dcterms:created xsi:type="dcterms:W3CDTF">2017-09-07T13:58:00Z</dcterms:created>
  <dcterms:modified xsi:type="dcterms:W3CDTF">2017-09-07T13:58:00Z</dcterms:modified>
</cp:coreProperties>
</file>