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3A" w:rsidRDefault="0051273A" w:rsidP="0051273A">
      <w:pPr>
        <w:jc w:val="center"/>
        <w:rPr>
          <w:rFonts w:ascii="Times New Roman" w:hAnsi="Times New Roman"/>
          <w:sz w:val="24"/>
          <w:szCs w:val="24"/>
          <w:lang w:val="en-US"/>
        </w:rPr>
      </w:pPr>
      <w:bookmarkStart w:id="0" w:name="_GoBack"/>
      <w:bookmarkEnd w:id="0"/>
    </w:p>
    <w:p w:rsidR="00AB19AE" w:rsidRDefault="00AB19AE" w:rsidP="00AB19AE">
      <w:pPr>
        <w:pStyle w:val="Titre1"/>
        <w:rPr>
          <w:rFonts w:asciiTheme="minorHAnsi" w:hAnsiTheme="minorHAnsi" w:cstheme="minorHAnsi"/>
          <w:color w:val="244061" w:themeColor="accent1" w:themeShade="80"/>
          <w:lang w:val="fr-BE"/>
        </w:rPr>
      </w:pPr>
      <w:r w:rsidRPr="00AB19AE">
        <w:rPr>
          <w:rFonts w:asciiTheme="minorHAnsi" w:hAnsiTheme="minorHAnsi" w:cstheme="minorHAnsi"/>
          <w:color w:val="244061" w:themeColor="accent1" w:themeShade="80"/>
          <w:lang w:val="fr-FR"/>
        </w:rPr>
        <w:t>Bulgarie : étude supermarchés</w:t>
      </w:r>
    </w:p>
    <w:p w:rsidR="00AB19AE" w:rsidRDefault="00AB19AE" w:rsidP="00AB19AE">
      <w:pPr>
        <w:rPr>
          <w:rFonts w:asciiTheme="minorHAnsi" w:hAnsiTheme="minorHAnsi" w:cstheme="minorHAnsi"/>
          <w:color w:val="244061" w:themeColor="accent1" w:themeShade="80"/>
          <w:sz w:val="28"/>
        </w:rPr>
      </w:pPr>
      <w:r>
        <w:rPr>
          <w:rFonts w:asciiTheme="minorHAnsi" w:hAnsiTheme="minorHAnsi" w:cstheme="minorHAnsi"/>
          <w:color w:val="244061" w:themeColor="accent1" w:themeShade="80"/>
          <w:sz w:val="28"/>
        </w:rPr>
        <w:t>Janvier 2019</w:t>
      </w:r>
    </w:p>
    <w:p w:rsidR="00AB19AE" w:rsidRDefault="00AB19AE" w:rsidP="00AB19AE">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color w:val="244061" w:themeColor="accent1" w:themeShade="80"/>
        </w:rPr>
      </w:pPr>
      <w:r>
        <w:rPr>
          <w:rFonts w:asciiTheme="minorHAnsi" w:hAnsiTheme="minorHAnsi" w:cstheme="minorHAnsi"/>
          <w:color w:val="244061" w:themeColor="accent1" w:themeShade="80"/>
        </w:rPr>
        <w:t>La Bulgarie en chiffres :</w:t>
      </w:r>
    </w:p>
    <w:p w:rsidR="00AB19AE" w:rsidRDefault="00AB19AE" w:rsidP="00AB19AE">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color w:val="244061" w:themeColor="accent1" w:themeShade="80"/>
          <w:lang w:val="bg-BG"/>
        </w:rPr>
      </w:pPr>
      <w:r>
        <w:rPr>
          <w:rFonts w:asciiTheme="minorHAnsi" w:hAnsiTheme="minorHAnsi" w:cstheme="minorHAnsi"/>
          <w:color w:val="244061" w:themeColor="accent1" w:themeShade="80"/>
        </w:rPr>
        <w:t xml:space="preserve">Nombre d’habitants : </w:t>
      </w:r>
      <w:r>
        <w:rPr>
          <w:rFonts w:asciiTheme="minorHAnsi" w:hAnsiTheme="minorHAnsi" w:cstheme="minorHAnsi"/>
          <w:b/>
          <w:color w:val="244061" w:themeColor="accent1" w:themeShade="80"/>
        </w:rPr>
        <w:t>7.050</w:t>
      </w:r>
      <w:r>
        <w:rPr>
          <w:rFonts w:asciiTheme="minorHAnsi" w:hAnsiTheme="minorHAnsi" w:cstheme="minorHAnsi"/>
          <w:color w:val="244061" w:themeColor="accent1" w:themeShade="80"/>
        </w:rPr>
        <w:t xml:space="preserve"> millions (2018)</w:t>
      </w:r>
    </w:p>
    <w:p w:rsidR="00AB19AE" w:rsidRDefault="00AB19AE" w:rsidP="00AB19AE">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color w:val="244061" w:themeColor="accent1" w:themeShade="80"/>
          <w:lang w:val="fr-BE"/>
        </w:rPr>
      </w:pPr>
      <w:r>
        <w:rPr>
          <w:rFonts w:asciiTheme="minorHAnsi" w:hAnsiTheme="minorHAnsi" w:cstheme="minorHAnsi"/>
          <w:color w:val="244061" w:themeColor="accent1" w:themeShade="80"/>
        </w:rPr>
        <w:t xml:space="preserve">Salaire minimum : </w:t>
      </w:r>
      <w:r>
        <w:rPr>
          <w:rFonts w:asciiTheme="minorHAnsi" w:hAnsiTheme="minorHAnsi" w:cstheme="minorHAnsi"/>
          <w:b/>
          <w:color w:val="244061" w:themeColor="accent1" w:themeShade="80"/>
        </w:rPr>
        <w:t>286</w:t>
      </w:r>
      <w:r>
        <w:rPr>
          <w:rFonts w:asciiTheme="minorHAnsi" w:hAnsiTheme="minorHAnsi" w:cstheme="minorHAnsi"/>
          <w:color w:val="244061" w:themeColor="accent1" w:themeShade="80"/>
        </w:rPr>
        <w:t xml:space="preserve"> EUR</w:t>
      </w:r>
    </w:p>
    <w:p w:rsidR="00AB19AE" w:rsidRDefault="00AB19AE" w:rsidP="00AB19AE">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Salaire moyen : </w:t>
      </w:r>
      <w:r>
        <w:rPr>
          <w:rFonts w:asciiTheme="minorHAnsi" w:hAnsiTheme="minorHAnsi" w:cstheme="minorHAnsi"/>
          <w:b/>
          <w:color w:val="244061" w:themeColor="accent1" w:themeShade="80"/>
          <w:lang w:val="bg-BG"/>
        </w:rPr>
        <w:t>763</w:t>
      </w:r>
      <w:r>
        <w:rPr>
          <w:rFonts w:asciiTheme="minorHAnsi" w:hAnsiTheme="minorHAnsi" w:cstheme="minorHAnsi"/>
          <w:color w:val="244061" w:themeColor="accent1" w:themeShade="80"/>
        </w:rPr>
        <w:t xml:space="preserve"> EUR à Sofia, </w:t>
      </w:r>
      <w:r>
        <w:rPr>
          <w:rFonts w:asciiTheme="minorHAnsi" w:hAnsiTheme="minorHAnsi" w:cstheme="minorHAnsi"/>
          <w:b/>
          <w:color w:val="244061" w:themeColor="accent1" w:themeShade="80"/>
          <w:lang w:val="bg-BG"/>
        </w:rPr>
        <w:t>471</w:t>
      </w:r>
      <w:r>
        <w:rPr>
          <w:rFonts w:asciiTheme="minorHAnsi" w:hAnsiTheme="minorHAnsi" w:cstheme="minorHAnsi"/>
          <w:color w:val="244061" w:themeColor="accent1" w:themeShade="80"/>
          <w:lang w:val="bg-BG"/>
        </w:rPr>
        <w:t xml:space="preserve"> </w:t>
      </w:r>
      <w:r>
        <w:rPr>
          <w:rFonts w:asciiTheme="minorHAnsi" w:hAnsiTheme="minorHAnsi" w:cstheme="minorHAnsi"/>
          <w:color w:val="244061" w:themeColor="accent1" w:themeShade="80"/>
        </w:rPr>
        <w:t>EUR dans le reste du pays</w:t>
      </w:r>
    </w:p>
    <w:p w:rsidR="00AB19AE" w:rsidRDefault="00AB19AE" w:rsidP="00AB19AE">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PIB : </w:t>
      </w:r>
      <w:r>
        <w:rPr>
          <w:rFonts w:asciiTheme="minorHAnsi" w:hAnsiTheme="minorHAnsi" w:cstheme="minorHAnsi"/>
          <w:b/>
          <w:color w:val="244061" w:themeColor="accent1" w:themeShade="80"/>
        </w:rPr>
        <w:t>56</w:t>
      </w:r>
      <w:r>
        <w:rPr>
          <w:rFonts w:asciiTheme="minorHAnsi" w:hAnsiTheme="minorHAnsi" w:cstheme="minorHAnsi"/>
          <w:color w:val="244061" w:themeColor="accent1" w:themeShade="80"/>
        </w:rPr>
        <w:t xml:space="preserve"> milliards USD (2017) (</w:t>
      </w:r>
      <w:r>
        <w:rPr>
          <w:rFonts w:asciiTheme="minorHAnsi" w:hAnsiTheme="minorHAnsi" w:cstheme="minorHAnsi"/>
          <w:b/>
          <w:color w:val="244061" w:themeColor="accent1" w:themeShade="80"/>
        </w:rPr>
        <w:t>50</w:t>
      </w:r>
      <w:r>
        <w:rPr>
          <w:rFonts w:asciiTheme="minorHAnsi" w:hAnsiTheme="minorHAnsi" w:cstheme="minorHAnsi"/>
          <w:color w:val="244061" w:themeColor="accent1" w:themeShade="80"/>
        </w:rPr>
        <w:t xml:space="preserve"> milliards EUR)</w:t>
      </w:r>
    </w:p>
    <w:p w:rsidR="00AB19AE" w:rsidRDefault="00AB19AE" w:rsidP="00AB19AE">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Croissance du PIB : </w:t>
      </w:r>
      <w:r>
        <w:rPr>
          <w:rFonts w:asciiTheme="minorHAnsi" w:hAnsiTheme="minorHAnsi" w:cstheme="minorHAnsi"/>
          <w:b/>
          <w:color w:val="244061" w:themeColor="accent1" w:themeShade="80"/>
        </w:rPr>
        <w:t>0,7%</w:t>
      </w:r>
    </w:p>
    <w:p w:rsidR="00AB19AE" w:rsidRDefault="00AB19AE" w:rsidP="00AB19AE">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PIB par habitant : </w:t>
      </w:r>
      <w:r>
        <w:rPr>
          <w:rFonts w:asciiTheme="minorHAnsi" w:hAnsiTheme="minorHAnsi" w:cstheme="minorHAnsi"/>
          <w:b/>
          <w:color w:val="244061" w:themeColor="accent1" w:themeShade="80"/>
        </w:rPr>
        <w:t>8311</w:t>
      </w:r>
      <w:r>
        <w:rPr>
          <w:rFonts w:asciiTheme="minorHAnsi" w:hAnsiTheme="minorHAnsi" w:cstheme="minorHAnsi"/>
          <w:color w:val="244061" w:themeColor="accent1" w:themeShade="80"/>
        </w:rPr>
        <w:t xml:space="preserve"> USD (</w:t>
      </w:r>
      <w:r>
        <w:rPr>
          <w:rFonts w:asciiTheme="minorHAnsi" w:hAnsiTheme="minorHAnsi" w:cstheme="minorHAnsi"/>
          <w:b/>
          <w:color w:val="244061" w:themeColor="accent1" w:themeShade="80"/>
        </w:rPr>
        <w:t>7325</w:t>
      </w:r>
      <w:r>
        <w:rPr>
          <w:rFonts w:asciiTheme="minorHAnsi" w:hAnsiTheme="minorHAnsi" w:cstheme="minorHAnsi"/>
          <w:color w:val="244061" w:themeColor="accent1" w:themeShade="80"/>
        </w:rPr>
        <w:t xml:space="preserve"> EUR)</w:t>
      </w:r>
    </w:p>
    <w:p w:rsidR="00AB19AE" w:rsidRDefault="00AB19AE" w:rsidP="00AB19AE">
      <w:pPr>
        <w:pBdr>
          <w:top w:val="single" w:sz="4" w:space="1" w:color="auto"/>
          <w:left w:val="single" w:sz="4" w:space="4" w:color="auto"/>
          <w:bottom w:val="single" w:sz="4" w:space="1" w:color="auto"/>
          <w:right w:val="single" w:sz="4" w:space="4" w:color="auto"/>
        </w:pBdr>
        <w:rPr>
          <w:rFonts w:asciiTheme="minorHAnsi" w:hAnsiTheme="minorHAnsi" w:cstheme="minorHAnsi"/>
          <w:color w:val="244061" w:themeColor="accent1" w:themeShade="80"/>
        </w:rPr>
      </w:pPr>
      <w:r>
        <w:rPr>
          <w:rFonts w:asciiTheme="minorHAnsi" w:hAnsiTheme="minorHAnsi" w:cstheme="minorHAnsi"/>
          <w:color w:val="244061" w:themeColor="accent1" w:themeShade="80"/>
        </w:rPr>
        <w:t>Villes principales : Sofia (capitale), Plovdiv, Varna, Burgas</w:t>
      </w:r>
    </w:p>
    <w:p w:rsidR="00AB19AE" w:rsidRDefault="00AB19AE" w:rsidP="00AB19AE">
      <w:pPr>
        <w:pStyle w:val="Titre2"/>
        <w:rPr>
          <w:rFonts w:asciiTheme="minorHAnsi" w:hAnsiTheme="minorHAnsi" w:cstheme="minorHAnsi"/>
          <w:color w:val="244061" w:themeColor="accent1" w:themeShade="80"/>
          <w:sz w:val="32"/>
        </w:rPr>
      </w:pPr>
    </w:p>
    <w:p w:rsidR="00AB19AE" w:rsidRDefault="00AB19AE" w:rsidP="00AB19AE">
      <w:pPr>
        <w:pStyle w:val="Titre2"/>
        <w:rPr>
          <w:rFonts w:asciiTheme="minorHAnsi" w:hAnsiTheme="minorHAnsi" w:cstheme="minorHAnsi"/>
          <w:b/>
          <w:color w:val="244061" w:themeColor="accent1" w:themeShade="80"/>
        </w:rPr>
      </w:pPr>
      <w:r>
        <w:rPr>
          <w:rFonts w:asciiTheme="minorHAnsi" w:hAnsiTheme="minorHAnsi" w:cstheme="minorHAnsi"/>
          <w:b/>
          <w:color w:val="244061" w:themeColor="accent1" w:themeShade="80"/>
        </w:rPr>
        <w:t>Introduction</w:t>
      </w:r>
    </w:p>
    <w:p w:rsidR="00AB19AE" w:rsidRDefault="00AB19AE" w:rsidP="00AB19AE">
      <w:pPr>
        <w:rPr>
          <w:rFonts w:asciiTheme="minorHAnsi" w:hAnsiTheme="minorHAnsi" w:cstheme="minorHAnsi"/>
          <w:color w:val="244061" w:themeColor="accent1" w:themeShade="80"/>
          <w:lang w:val="bg-BG"/>
        </w:rPr>
      </w:pPr>
      <w:r>
        <w:rPr>
          <w:rFonts w:asciiTheme="minorHAnsi" w:hAnsiTheme="minorHAnsi" w:cstheme="minorHAnsi"/>
          <w:color w:val="244061" w:themeColor="accent1" w:themeShade="80"/>
        </w:rPr>
        <w:t xml:space="preserve">Le concept de supermarché n’est arrivé en Bulgarie qu’en 1989. Avant cela, la population avait l’habitude de faire ses courses dans des petits magasins de proximité, tendance encore à la mode aujourd’hui, surtout pour les fruits et légumes. En 2008, les supermarchés ne représentaient encore que 1% des points de vente au détail. Depuis 2000, le nombre de supermarchés a tout de même fortement augmenté, surtout à Sofia, en particulier grâce au développement de la classe moyenne et l’augmentation du pouvoir d’achat. Les ventes </w:t>
      </w:r>
      <w:r w:rsidR="00B13096">
        <w:rPr>
          <w:rFonts w:asciiTheme="minorHAnsi" w:hAnsiTheme="minorHAnsi" w:cstheme="minorHAnsi"/>
          <w:color w:val="244061" w:themeColor="accent1" w:themeShade="80"/>
        </w:rPr>
        <w:t>via</w:t>
      </w:r>
      <w:r>
        <w:rPr>
          <w:rFonts w:asciiTheme="minorHAnsi" w:hAnsiTheme="minorHAnsi" w:cstheme="minorHAnsi"/>
          <w:color w:val="244061" w:themeColor="accent1" w:themeShade="80"/>
        </w:rPr>
        <w:t xml:space="preserve"> le canal commercial moderne ont représenté 3,5 milliards USD (53%) en 2017 et 3,1 milliards USD en canal traditionnel. Les consommateurs bulgares sont particulièrement sensibles au prix, à cause de leur faible revenu, mais aussi à la publicité, car ils sont attirés par les promotions. Ils veulent aussi évidemment des produits de qualité, et ont tendance à se diriger vers les produits des labels privés. Ces labels privés sont souvent des produits originaires de Bulgarie, sauf quelques produits non-périssables comme le chocolat et les bonbons, qui sont importés. </w:t>
      </w:r>
      <w:r>
        <w:rPr>
          <w:rFonts w:asciiTheme="minorHAnsi" w:hAnsiTheme="minorHAnsi" w:cstheme="minorHAnsi"/>
          <w:color w:val="244061" w:themeColor="accent1" w:themeShade="80"/>
          <w:lang w:val="bg-BG"/>
        </w:rPr>
        <w:t xml:space="preserve">Selon l'enquête annuelle Shopper Trends menée par Nielsen dans le monde entier, les consommateurs bulgares sont parmi les plus fidèles aux chaînes et aux marques en Europe. 31% des répondants achètent une promotion </w:t>
      </w:r>
      <w:r>
        <w:rPr>
          <w:rFonts w:asciiTheme="minorHAnsi" w:hAnsiTheme="minorHAnsi" w:cstheme="minorHAnsi"/>
          <w:color w:val="244061" w:themeColor="accent1" w:themeShade="80"/>
          <w:lang w:val="fr-FR"/>
        </w:rPr>
        <w:t>lors</w:t>
      </w:r>
      <w:r>
        <w:rPr>
          <w:rFonts w:asciiTheme="minorHAnsi" w:hAnsiTheme="minorHAnsi" w:cstheme="minorHAnsi"/>
          <w:color w:val="244061" w:themeColor="accent1" w:themeShade="80"/>
          <w:lang w:val="bg-BG"/>
        </w:rPr>
        <w:t xml:space="preserve">qu'ils aiment déjà la marque (c'est le pourcentage le plus élevé en Europe) et 17% affirment que les promotions n'affectent pas leur choix de marque. Par rapport à il y a quatre ou cinq ans, les consommateurs bulgares sont un peu plus aventureux, mais un grand nombre d'entre eux préfèrent néanmoins faire leurs achats dans des magasins et de produits qu'ils connaissent déjà et auxquels ils font confiance. </w:t>
      </w:r>
      <w:r>
        <w:rPr>
          <w:rFonts w:asciiTheme="minorHAnsi" w:hAnsiTheme="minorHAnsi" w:cstheme="minorHAnsi"/>
          <w:color w:val="244061" w:themeColor="accent1" w:themeShade="80"/>
          <w:lang w:val="fr-FR"/>
        </w:rPr>
        <w:t>Ils</w:t>
      </w:r>
      <w:r>
        <w:rPr>
          <w:rFonts w:asciiTheme="minorHAnsi" w:hAnsiTheme="minorHAnsi" w:cstheme="minorHAnsi"/>
          <w:color w:val="244061" w:themeColor="accent1" w:themeShade="80"/>
          <w:lang w:val="bg-BG"/>
        </w:rPr>
        <w:t xml:space="preserve"> ont tendance à être plus pragmatiques.</w:t>
      </w:r>
      <w:r>
        <w:rPr>
          <w:rFonts w:asciiTheme="minorHAnsi" w:hAnsiTheme="minorHAnsi" w:cstheme="minorHAnsi"/>
          <w:color w:val="244061" w:themeColor="accent1" w:themeShade="80"/>
          <w:lang w:val="fr-FR"/>
        </w:rPr>
        <w:t xml:space="preserve"> </w:t>
      </w:r>
      <w:r>
        <w:rPr>
          <w:rFonts w:asciiTheme="minorHAnsi" w:hAnsiTheme="minorHAnsi" w:cstheme="minorHAnsi"/>
          <w:color w:val="244061" w:themeColor="accent1" w:themeShade="80"/>
        </w:rPr>
        <w:t>Les Bulgares n’achètent pratiquement pas les produits alimentaires par internet, ce qui explique pourquoi les chaînes de magasins ne développent pas cet aspect, mais la tendance pourrait augmenter avec la prochaine génération de consommateurs (celle née à la fin des années 1990 et début des années 2000), qui est plus « connectée ». Le défi sera de convaincre que les magasins peuvent livrer des produits frais et pas seulement des produits non-périssables.</w:t>
      </w:r>
      <w:r>
        <w:rPr>
          <w:rFonts w:asciiTheme="minorHAnsi" w:hAnsiTheme="minorHAnsi" w:cstheme="minorHAnsi"/>
          <w:color w:val="244061" w:themeColor="accent1" w:themeShade="80"/>
          <w:lang w:val="bg-BG"/>
        </w:rPr>
        <w:t xml:space="preserve"> </w:t>
      </w:r>
    </w:p>
    <w:p w:rsidR="00AB19AE" w:rsidRDefault="00AB19AE" w:rsidP="00AB19AE">
      <w:pPr>
        <w:rPr>
          <w:rFonts w:asciiTheme="minorHAnsi" w:hAnsiTheme="minorHAnsi" w:cstheme="minorHAnsi"/>
          <w:color w:val="244061" w:themeColor="accent1" w:themeShade="80"/>
          <w:lang w:val="bg-BG"/>
        </w:rPr>
      </w:pPr>
    </w:p>
    <w:p w:rsidR="00AB19AE" w:rsidRDefault="00AB19AE" w:rsidP="00AB19AE">
      <w:pPr>
        <w:pStyle w:val="Titre2"/>
        <w:rPr>
          <w:rFonts w:asciiTheme="minorHAnsi" w:hAnsiTheme="minorHAnsi" w:cstheme="minorHAnsi"/>
          <w:b/>
          <w:color w:val="244061" w:themeColor="accent1" w:themeShade="80"/>
        </w:rPr>
      </w:pPr>
      <w:r>
        <w:rPr>
          <w:rFonts w:asciiTheme="minorHAnsi" w:hAnsiTheme="minorHAnsi" w:cstheme="minorHAnsi"/>
          <w:b/>
          <w:color w:val="244061" w:themeColor="accent1" w:themeShade="80"/>
        </w:rPr>
        <w:t>Le marché des détaillants alimentaires</w:t>
      </w:r>
    </w:p>
    <w:p w:rsidR="005E31B0" w:rsidRDefault="00AB19AE" w:rsidP="00AB19AE">
      <w:pPr>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Le marché de la vente au détail dans le secteur alimentaire est dominé par des détaillants internationaux [Kaufland, Lidl, Billa, etc.]. Le nombre total de points de vente en Bulgarie est de 41 872, dont 3 683 sont des magasins d’épicerie modernes. Selon une étude de Euromonitor International, les ventes au détail </w:t>
      </w:r>
    </w:p>
    <w:p w:rsidR="005E31B0" w:rsidRDefault="005E31B0" w:rsidP="00AB19AE">
      <w:pPr>
        <w:rPr>
          <w:rFonts w:asciiTheme="minorHAnsi" w:hAnsiTheme="minorHAnsi" w:cstheme="minorHAnsi"/>
          <w:color w:val="244061" w:themeColor="accent1" w:themeShade="80"/>
        </w:rPr>
      </w:pPr>
    </w:p>
    <w:p w:rsidR="005E31B0" w:rsidRDefault="005E31B0" w:rsidP="00AB19AE">
      <w:pPr>
        <w:rPr>
          <w:rFonts w:asciiTheme="minorHAnsi" w:hAnsiTheme="minorHAnsi" w:cstheme="minorHAnsi"/>
          <w:color w:val="244061" w:themeColor="accent1" w:themeShade="80"/>
        </w:rPr>
      </w:pPr>
    </w:p>
    <w:p w:rsidR="00AB19AE" w:rsidRDefault="00AB19AE" w:rsidP="00AB19AE">
      <w:pPr>
        <w:rPr>
          <w:rFonts w:asciiTheme="minorHAnsi" w:hAnsiTheme="minorHAnsi" w:cstheme="minorHAnsi"/>
          <w:color w:val="244061" w:themeColor="accent1" w:themeShade="80"/>
          <w:lang w:val="fr-FR"/>
        </w:rPr>
      </w:pPr>
      <w:r>
        <w:rPr>
          <w:rFonts w:asciiTheme="minorHAnsi" w:hAnsiTheme="minorHAnsi" w:cstheme="minorHAnsi"/>
          <w:color w:val="244061" w:themeColor="accent1" w:themeShade="80"/>
        </w:rPr>
        <w:t xml:space="preserve">modernes ont dépassé 5,75 milliards de BGN en 2017 (3,52 milliards de dollars) et représentaient 54% de la part de marché. Les 46% restants, presque BGN 4,96 milliards (3,04 milliards de dollars) ont été détenus par 38 189 épiceries traditionnelles à travers le pays. En 2017, le marché du commerce au détail était estimé à 11,3 milliards BGN (6,6 milliards USD). En 2015-2016, </w:t>
      </w:r>
      <w:r>
        <w:rPr>
          <w:rFonts w:asciiTheme="minorHAnsi" w:hAnsiTheme="minorHAnsi" w:cstheme="minorHAnsi"/>
          <w:color w:val="244061" w:themeColor="accent1" w:themeShade="80"/>
          <w:lang w:val="fr-FR"/>
        </w:rPr>
        <w:t>ce</w:t>
      </w:r>
      <w:r>
        <w:rPr>
          <w:rFonts w:asciiTheme="minorHAnsi" w:hAnsiTheme="minorHAnsi" w:cstheme="minorHAnsi"/>
          <w:color w:val="244061" w:themeColor="accent1" w:themeShade="80"/>
        </w:rPr>
        <w:t xml:space="preserve"> marché a connu des changements et des défis importants après le départ de Penny Market et l'insolvabilité de Carrefour et Piccadilly. La concurrence pour combler le vide du marché (83 débouchés libérés) concernait principalement Kaufland, Lidl, Billa et T-Market. Les </w:t>
      </w:r>
      <w:r w:rsidR="00145CC2">
        <w:rPr>
          <w:rFonts w:asciiTheme="minorHAnsi" w:hAnsiTheme="minorHAnsi" w:cstheme="minorHAnsi"/>
          <w:color w:val="244061" w:themeColor="accent1" w:themeShade="80"/>
        </w:rPr>
        <w:t>petites épiceries de quartier</w:t>
      </w:r>
      <w:r>
        <w:rPr>
          <w:rFonts w:asciiTheme="minorHAnsi" w:hAnsiTheme="minorHAnsi" w:cstheme="minorHAnsi"/>
          <w:color w:val="244061" w:themeColor="accent1" w:themeShade="80"/>
        </w:rPr>
        <w:t xml:space="preserve">, supermarchés et hypermarchés bulgares s'approvisionnent généralement auprès d'importateurs, grossistes et producteurs locaux. La plupart des détaillants internationaux achètent leurs produits par le biais de leurs canaux de distribution dans d’autres pays européens. </w:t>
      </w:r>
      <w:r w:rsidR="00751AE0">
        <w:rPr>
          <w:rFonts w:asciiTheme="minorHAnsi" w:hAnsiTheme="minorHAnsi" w:cstheme="minorHAnsi"/>
          <w:color w:val="244061" w:themeColor="accent1" w:themeShade="80"/>
        </w:rPr>
        <w:t>Le retail</w:t>
      </w:r>
      <w:r>
        <w:rPr>
          <w:rFonts w:asciiTheme="minorHAnsi" w:hAnsiTheme="minorHAnsi" w:cstheme="minorHAnsi"/>
          <w:color w:val="244061" w:themeColor="accent1" w:themeShade="80"/>
        </w:rPr>
        <w:t xml:space="preserve"> s'est </w:t>
      </w:r>
      <w:r w:rsidR="00751AE0">
        <w:rPr>
          <w:rFonts w:asciiTheme="minorHAnsi" w:hAnsiTheme="minorHAnsi" w:cstheme="minorHAnsi"/>
          <w:color w:val="244061" w:themeColor="accent1" w:themeShade="80"/>
        </w:rPr>
        <w:t xml:space="preserve">dernièrement </w:t>
      </w:r>
      <w:r>
        <w:rPr>
          <w:rFonts w:asciiTheme="minorHAnsi" w:hAnsiTheme="minorHAnsi" w:cstheme="minorHAnsi"/>
          <w:color w:val="244061" w:themeColor="accent1" w:themeShade="80"/>
        </w:rPr>
        <w:t xml:space="preserve">tourné vers les importations directes pour éviter des coûts plus élevés liés aux achats auprès d'importateurs ou d'intermédiaires. </w:t>
      </w:r>
    </w:p>
    <w:p w:rsidR="005E31B0" w:rsidRDefault="005E31B0" w:rsidP="00AB19AE">
      <w:pPr>
        <w:jc w:val="center"/>
        <w:rPr>
          <w:rFonts w:asciiTheme="minorHAnsi" w:hAnsiTheme="minorHAnsi" w:cstheme="minorHAnsi"/>
          <w:color w:val="244061" w:themeColor="accent1" w:themeShade="80"/>
          <w:u w:val="single"/>
          <w:lang w:val="fr-FR"/>
        </w:rPr>
      </w:pPr>
    </w:p>
    <w:p w:rsidR="00AB19AE" w:rsidRDefault="00AB19AE" w:rsidP="00AB19AE">
      <w:pPr>
        <w:jc w:val="center"/>
        <w:rPr>
          <w:rFonts w:asciiTheme="minorHAnsi" w:hAnsiTheme="minorHAnsi" w:cstheme="minorHAnsi"/>
          <w:color w:val="244061" w:themeColor="accent1" w:themeShade="80"/>
          <w:u w:val="single"/>
          <w:lang w:val="fr-FR"/>
        </w:rPr>
      </w:pPr>
      <w:r>
        <w:rPr>
          <w:rFonts w:asciiTheme="minorHAnsi" w:hAnsiTheme="minorHAnsi" w:cstheme="minorHAnsi"/>
          <w:color w:val="244061" w:themeColor="accent1" w:themeShade="80"/>
          <w:u w:val="single"/>
          <w:lang w:val="fr-FR"/>
        </w:rPr>
        <w:t>Top 7 des food retailers en Bulgarie</w:t>
      </w:r>
    </w:p>
    <w:p w:rsidR="00AB19AE" w:rsidRDefault="00AB19AE" w:rsidP="00AB19AE">
      <w:pPr>
        <w:pStyle w:val="Paragraphedeliste"/>
        <w:numPr>
          <w:ilvl w:val="0"/>
          <w:numId w:val="10"/>
        </w:numPr>
        <w:spacing w:after="160" w:line="240" w:lineRule="auto"/>
        <w:jc w:val="both"/>
        <w:rPr>
          <w:rStyle w:val="Lienhypertexte"/>
        </w:rPr>
      </w:pPr>
      <w:r>
        <w:rPr>
          <w:rFonts w:asciiTheme="minorHAnsi" w:hAnsiTheme="minorHAnsi" w:cstheme="minorHAnsi"/>
          <w:color w:val="244061" w:themeColor="accent1" w:themeShade="80"/>
          <w:sz w:val="28"/>
          <w:lang w:val="en-US"/>
        </w:rPr>
        <w:t>Kaufland</w:t>
      </w:r>
      <w:r>
        <w:rPr>
          <w:rFonts w:asciiTheme="minorHAnsi" w:hAnsiTheme="minorHAnsi" w:cstheme="minorHAnsi"/>
          <w:color w:val="244061" w:themeColor="accent1" w:themeShade="80"/>
          <w:sz w:val="28"/>
          <w:lang w:val="bg-BG"/>
        </w:rPr>
        <w:t xml:space="preserve"> </w:t>
      </w:r>
      <w:hyperlink r:id="rId12" w:history="1">
        <w:r>
          <w:rPr>
            <w:rStyle w:val="Lienhypertexte"/>
            <w:rFonts w:asciiTheme="minorHAnsi" w:hAnsiTheme="minorHAnsi" w:cstheme="minorHAnsi"/>
            <w:lang w:val="fr-FR"/>
          </w:rPr>
          <w:t>www.kaufland.bg</w:t>
        </w:r>
      </w:hyperlink>
    </w:p>
    <w:p w:rsidR="00AB19AE" w:rsidRDefault="00AB19AE" w:rsidP="00AB19AE">
      <w:pPr>
        <w:rPr>
          <w:color w:val="244061" w:themeColor="accent1" w:themeShade="80"/>
        </w:rPr>
      </w:pPr>
      <w:r>
        <w:rPr>
          <w:rFonts w:asciiTheme="minorHAnsi" w:hAnsiTheme="minorHAnsi" w:cstheme="minorHAnsi"/>
          <w:color w:val="244061" w:themeColor="accent1" w:themeShade="80"/>
        </w:rPr>
        <w:t xml:space="preserve">Chaîne d’hypermarchés allemande faisant partie du groupe Schwarz (qui détient aussi Lidl). Le premier magasin en Bulgarie a ouvert en 2006. Aujourd’hui, il y </w:t>
      </w:r>
      <w:r>
        <w:rPr>
          <w:rFonts w:asciiTheme="minorHAnsi" w:hAnsiTheme="minorHAnsi" w:cstheme="minorHAnsi"/>
          <w:color w:val="244061" w:themeColor="accent1" w:themeShade="80"/>
          <w:lang w:val="fr-FR"/>
        </w:rPr>
        <w:t xml:space="preserve">en </w:t>
      </w:r>
      <w:r>
        <w:rPr>
          <w:rFonts w:asciiTheme="minorHAnsi" w:hAnsiTheme="minorHAnsi" w:cstheme="minorHAnsi"/>
          <w:color w:val="244061" w:themeColor="accent1" w:themeShade="80"/>
        </w:rPr>
        <w:t>a 58</w:t>
      </w:r>
      <w:r>
        <w:rPr>
          <w:rFonts w:asciiTheme="minorHAnsi" w:hAnsiTheme="minorHAnsi" w:cstheme="minorHAnsi"/>
          <w:color w:val="244061" w:themeColor="accent1" w:themeShade="80"/>
          <w:lang w:val="bg-BG"/>
        </w:rPr>
        <w:t xml:space="preserve"> </w:t>
      </w:r>
      <w:r>
        <w:rPr>
          <w:rFonts w:asciiTheme="minorHAnsi" w:hAnsiTheme="minorHAnsi" w:cstheme="minorHAnsi"/>
          <w:color w:val="244061" w:themeColor="accent1" w:themeShade="80"/>
        </w:rPr>
        <w:t>hypermarchés Kaufland en Bulgarie, et leur centre logistique, ouvert en 2005 à côté de Plovdiv, est un des plus grands et plus modernes des Balkans. Kaufland est un des plus grands employeurs de Bulgarie avec 7324 employés. Ils proposent des produits de grandes marques ainsi que des produits sous leur propre label. La valeur des ventes était de 1,74 milliard de BGN en 2017, 4% de plus qu’en 2016. Kaufland détient à lui seul 18% du marché</w:t>
      </w:r>
      <w:r>
        <w:rPr>
          <w:rFonts w:asciiTheme="minorHAnsi" w:hAnsiTheme="minorHAnsi" w:cstheme="minorHAnsi"/>
          <w:color w:val="244061" w:themeColor="accent1" w:themeShade="80"/>
          <w:lang w:val="fr-FR"/>
        </w:rPr>
        <w:t xml:space="preserve"> des top 100 retailers (y compris les détaillants non alimentaires)</w:t>
      </w:r>
      <w:r>
        <w:rPr>
          <w:rFonts w:asciiTheme="minorHAnsi" w:hAnsiTheme="minorHAnsi" w:cstheme="minorHAnsi"/>
          <w:color w:val="244061" w:themeColor="accent1" w:themeShade="80"/>
        </w:rPr>
        <w:t>.</w:t>
      </w:r>
    </w:p>
    <w:p w:rsidR="00AB19AE" w:rsidRDefault="00AB19AE" w:rsidP="00AB19AE">
      <w:pPr>
        <w:rPr>
          <w:rFonts w:asciiTheme="minorHAnsi" w:hAnsiTheme="minorHAnsi" w:cstheme="minorHAnsi"/>
          <w:color w:val="244061" w:themeColor="accent1" w:themeShade="80"/>
        </w:rPr>
      </w:pPr>
    </w:p>
    <w:p w:rsidR="00AB19AE" w:rsidRDefault="00AB19AE" w:rsidP="00AB19AE">
      <w:pPr>
        <w:pStyle w:val="Paragraphedeliste"/>
        <w:numPr>
          <w:ilvl w:val="0"/>
          <w:numId w:val="10"/>
        </w:numPr>
        <w:spacing w:after="160" w:line="240" w:lineRule="auto"/>
        <w:jc w:val="both"/>
        <w:rPr>
          <w:rStyle w:val="Lienhypertexte"/>
          <w:color w:val="244061" w:themeColor="accent1" w:themeShade="80"/>
        </w:rPr>
      </w:pPr>
      <w:r>
        <w:rPr>
          <w:rFonts w:asciiTheme="minorHAnsi" w:hAnsiTheme="minorHAnsi" w:cstheme="minorHAnsi"/>
          <w:color w:val="244061" w:themeColor="accent1" w:themeShade="80"/>
          <w:sz w:val="28"/>
        </w:rPr>
        <w:t>Lidl</w:t>
      </w:r>
      <w:r>
        <w:rPr>
          <w:rFonts w:asciiTheme="minorHAnsi" w:hAnsiTheme="minorHAnsi" w:cstheme="minorHAnsi"/>
          <w:color w:val="244061" w:themeColor="accent1" w:themeShade="80"/>
          <w:sz w:val="28"/>
          <w:lang w:val="bg-BG"/>
        </w:rPr>
        <w:t xml:space="preserve"> </w:t>
      </w:r>
      <w:hyperlink r:id="rId13" w:history="1">
        <w:r>
          <w:rPr>
            <w:rStyle w:val="Lienhypertexte"/>
            <w:rFonts w:asciiTheme="minorHAnsi" w:hAnsiTheme="minorHAnsi" w:cstheme="minorHAnsi"/>
            <w:lang w:val="fr-FR"/>
          </w:rPr>
          <w:t>www.lidl.bg</w:t>
        </w:r>
      </w:hyperlink>
    </w:p>
    <w:p w:rsidR="00AB19AE" w:rsidRDefault="00AB19AE" w:rsidP="00AB19AE">
      <w:r>
        <w:rPr>
          <w:rFonts w:asciiTheme="minorHAnsi" w:hAnsiTheme="minorHAnsi" w:cstheme="minorHAnsi"/>
          <w:color w:val="244061" w:themeColor="accent1" w:themeShade="80"/>
        </w:rPr>
        <w:t>Une des plus grandes chaînes de magasins alimentaires d’Europe (originaire d’Allemagne), avec plus de 10 000 magasins dans plus de 27 pays et 150 000 employés. Lidl est arrivé en Bulgarie assez récemment, en 2010, et compte déjà 87 magasins dans le pays. La chaîne emploie plus de 2300 employés</w:t>
      </w:r>
      <w:r>
        <w:rPr>
          <w:rFonts w:asciiTheme="minorHAnsi" w:hAnsiTheme="minorHAnsi" w:cstheme="minorHAnsi"/>
          <w:color w:val="244061" w:themeColor="accent1" w:themeShade="80"/>
          <w:lang w:val="fr-FR"/>
        </w:rPr>
        <w:t xml:space="preserve">. Elle a deux centres logistiques : un (ouvert en 2010) à côté de la capitale et un autre (ouvert en 2017) à côté de Yambol. Ce dernier est le seul dans le pays certifié selon BREEAM, niveau « Excellent », et dispose d’équipement moderne et de technologies qui n’existent nul part encore en Europe. </w:t>
      </w:r>
      <w:r>
        <w:rPr>
          <w:rFonts w:asciiTheme="minorHAnsi" w:hAnsiTheme="minorHAnsi" w:cstheme="minorHAnsi"/>
          <w:color w:val="244061" w:themeColor="accent1" w:themeShade="80"/>
        </w:rPr>
        <w:t>Lidl propose à la fois des produits de marque et leurs propres produits. La particularité est qu’ils disposent leurs produits dans leurs cartons d’origine, permettant aux clients de se servir directement. Quand le carton est vide, il est simplement remplacé par un carton rempli, cela diminue les besoins en personnel, ce qui permet de faire des bénéfices même avec des prix peu élevés. Lidl importe de partout en Europe mais essaie tant que possible de s’approvisionner chez les producteurs locaux. Ils proposent également des produits non-alimentaires qui changent de semaine en semaine. Tous leurs produits de boulangerie sont cuits en Bulgarie. Les ventes de Lidl étaient de 840 millions de BGN en 2017, soit une augmentation de 12% par rapport à 2016.</w:t>
      </w:r>
    </w:p>
    <w:p w:rsidR="00AB19AE" w:rsidRDefault="00AB19AE" w:rsidP="00AB19AE">
      <w:pPr>
        <w:rPr>
          <w:rFonts w:asciiTheme="minorHAnsi" w:hAnsiTheme="minorHAnsi" w:cstheme="minorHAnsi"/>
          <w:color w:val="244061" w:themeColor="accent1" w:themeShade="80"/>
        </w:rPr>
      </w:pPr>
    </w:p>
    <w:p w:rsidR="00AB19AE" w:rsidRDefault="00AB19AE" w:rsidP="00AB19AE">
      <w:pPr>
        <w:pStyle w:val="Paragraphedeliste"/>
        <w:numPr>
          <w:ilvl w:val="0"/>
          <w:numId w:val="10"/>
        </w:numPr>
        <w:spacing w:after="160" w:line="240" w:lineRule="auto"/>
        <w:jc w:val="both"/>
        <w:rPr>
          <w:rStyle w:val="Lienhypertexte"/>
          <w:color w:val="244061" w:themeColor="accent1" w:themeShade="80"/>
          <w:lang w:val="en-US"/>
        </w:rPr>
      </w:pPr>
      <w:r>
        <w:rPr>
          <w:rFonts w:asciiTheme="minorHAnsi" w:hAnsiTheme="minorHAnsi" w:cstheme="minorHAnsi"/>
          <w:color w:val="244061" w:themeColor="accent1" w:themeShade="80"/>
          <w:sz w:val="28"/>
          <w:lang w:val="en-US"/>
        </w:rPr>
        <w:t>Metro Cash &amp; Carry</w:t>
      </w:r>
      <w:r>
        <w:rPr>
          <w:rFonts w:asciiTheme="minorHAnsi" w:hAnsiTheme="minorHAnsi" w:cstheme="minorHAnsi"/>
          <w:color w:val="244061" w:themeColor="accent1" w:themeShade="80"/>
          <w:sz w:val="28"/>
          <w:lang w:val="bg-BG"/>
        </w:rPr>
        <w:t xml:space="preserve"> </w:t>
      </w:r>
      <w:hyperlink r:id="rId14" w:history="1">
        <w:r w:rsidRPr="00AB19AE">
          <w:rPr>
            <w:rStyle w:val="Lienhypertexte"/>
            <w:rFonts w:asciiTheme="minorHAnsi" w:hAnsiTheme="minorHAnsi" w:cstheme="minorHAnsi"/>
            <w:lang w:val="en-US"/>
          </w:rPr>
          <w:t>www.metro.bg</w:t>
        </w:r>
      </w:hyperlink>
    </w:p>
    <w:p w:rsidR="00AB19AE" w:rsidRDefault="00AB19AE" w:rsidP="00AB19AE">
      <w:r>
        <w:rPr>
          <w:rFonts w:asciiTheme="minorHAnsi" w:hAnsiTheme="minorHAnsi" w:cstheme="minorHAnsi"/>
          <w:color w:val="244061" w:themeColor="accent1" w:themeShade="80"/>
        </w:rPr>
        <w:t>Chaîne allemande de magasins de gros, plus tournée vers les clients professionnels (hôtels, restaurants, traiteurs, commerçants indépendants, bureaux) que les consommateurs finaux. Premier magasin en Bulgarie en 1999 qui marque le lancement du commerce moderne dans le pays, aujourd’hui il y en a 11 (2 à Sofia, 2 à Plovdiv, 1 à Blagoevgrad, 1 à Bourgas, 1 à Stara Zagora, 1 à Varna, 1 à Veliko Tarnovo, 1 à Pleven, 1 à Roussé). Les ventes de Metro étaient de 830 millions de BGN en 2017, soit une augmentation de 12% par rapport à 2016.</w:t>
      </w:r>
    </w:p>
    <w:p w:rsidR="00AB19AE" w:rsidRDefault="00AB19AE" w:rsidP="00AB19AE">
      <w:pPr>
        <w:rPr>
          <w:rFonts w:asciiTheme="minorHAnsi" w:hAnsiTheme="minorHAnsi" w:cstheme="minorHAnsi"/>
          <w:color w:val="244061" w:themeColor="accent1" w:themeShade="80"/>
        </w:rPr>
      </w:pPr>
    </w:p>
    <w:p w:rsidR="00AB19AE" w:rsidRDefault="00AB19AE" w:rsidP="00AB19AE">
      <w:pPr>
        <w:pStyle w:val="Paragraphedeliste"/>
        <w:numPr>
          <w:ilvl w:val="0"/>
          <w:numId w:val="10"/>
        </w:numPr>
        <w:spacing w:after="160" w:line="240" w:lineRule="auto"/>
        <w:jc w:val="both"/>
        <w:rPr>
          <w:rStyle w:val="Lienhypertexte"/>
          <w:lang w:val="fr-FR"/>
        </w:rPr>
      </w:pPr>
      <w:r>
        <w:rPr>
          <w:rFonts w:asciiTheme="minorHAnsi" w:hAnsiTheme="minorHAnsi" w:cstheme="minorHAnsi"/>
          <w:color w:val="244061" w:themeColor="accent1" w:themeShade="80"/>
          <w:sz w:val="28"/>
        </w:rPr>
        <w:t>Billa</w:t>
      </w:r>
      <w:r>
        <w:rPr>
          <w:rFonts w:asciiTheme="minorHAnsi" w:hAnsiTheme="minorHAnsi" w:cstheme="minorHAnsi"/>
          <w:color w:val="244061" w:themeColor="accent1" w:themeShade="80"/>
          <w:sz w:val="28"/>
          <w:lang w:val="bg-BG"/>
        </w:rPr>
        <w:t xml:space="preserve"> </w:t>
      </w:r>
      <w:hyperlink r:id="rId15" w:history="1">
        <w:r>
          <w:rPr>
            <w:rStyle w:val="Lienhypertexte"/>
            <w:rFonts w:asciiTheme="minorHAnsi" w:hAnsiTheme="minorHAnsi" w:cstheme="minorHAnsi"/>
            <w:lang w:val="fr-FR"/>
          </w:rPr>
          <w:t>www.billa.bg</w:t>
        </w:r>
      </w:hyperlink>
    </w:p>
    <w:p w:rsidR="00AB19AE" w:rsidRDefault="00AB19AE" w:rsidP="00AB19AE">
      <w:pPr>
        <w:rPr>
          <w:color w:val="244061" w:themeColor="accent1" w:themeShade="80"/>
        </w:rPr>
      </w:pPr>
      <w:r>
        <w:rPr>
          <w:rFonts w:asciiTheme="minorHAnsi" w:hAnsiTheme="minorHAnsi" w:cstheme="minorHAnsi"/>
          <w:color w:val="244061" w:themeColor="accent1" w:themeShade="80"/>
        </w:rPr>
        <w:t>Chaîne de supermarchés d’origine autrichienne, appartenant au groupe REWE. Les magasins Billa sont particulièrement présents en Europe de l’Est. La chaîne a ouvert son premier magasin en Bulgarie en 2000, il y en a 123 aujourd’hui, dont 43 à Sofia, 8 à Varna, 6 à Stara Zagora et Bourgas, 7 à Plovdiv, 5 à Roussé, etc. Rien qu’en 2016, la chaîne a ouvert 15 nouveaux magasins</w:t>
      </w:r>
      <w:r>
        <w:rPr>
          <w:rFonts w:asciiTheme="minorHAnsi" w:hAnsiTheme="minorHAnsi" w:cstheme="minorHAnsi"/>
          <w:color w:val="244061" w:themeColor="accent1" w:themeShade="80"/>
          <w:lang w:val="fr-FR"/>
        </w:rPr>
        <w:t>, et en 2017 - 10</w:t>
      </w:r>
      <w:r>
        <w:rPr>
          <w:rFonts w:asciiTheme="minorHAnsi" w:hAnsiTheme="minorHAnsi" w:cstheme="minorHAnsi"/>
          <w:color w:val="244061" w:themeColor="accent1" w:themeShade="80"/>
        </w:rPr>
        <w:t xml:space="preserve">. Billa a pour vocation de proposer des produits de qualité à prix abordable. Les fruits et légumes sont cultivés en Bulgarie, le pain est cuit en magasin. La plupart des magasins ont leur propre boucherie et boulangerie, certains préparent aussi des salades fraîches. Billa propose des produits de marque mais aussi ses propres produits sous les labels Billa Brand, Billa Premium et Billa Clever. Les produits « préférés » des clients sont vendus chaque semaine avec une réduction de minimum 15%. La « Billa Card » permet d’acheter 600 produits chaque mois à prix promotionnels. Tous les vendredis et samedis, la carte permet aussi d’avoir 25% de réduction sur les produits de la marque. Les magasins sont situés dans des endroits centraux et clés des grandes villes. Les ventes de Billa ont augmenté de 9% en 2017, pour atteindre 723.8 millions de BGN. </w:t>
      </w:r>
    </w:p>
    <w:p w:rsidR="00AB19AE" w:rsidRDefault="00AB19AE" w:rsidP="00AB19AE">
      <w:pPr>
        <w:rPr>
          <w:rFonts w:asciiTheme="minorHAnsi" w:hAnsiTheme="minorHAnsi" w:cstheme="minorHAnsi"/>
          <w:color w:val="244061" w:themeColor="accent1" w:themeShade="80"/>
        </w:rPr>
      </w:pPr>
    </w:p>
    <w:p w:rsidR="00AB19AE" w:rsidRDefault="00AB19AE" w:rsidP="00AB19AE">
      <w:pPr>
        <w:pStyle w:val="Paragraphedeliste"/>
        <w:numPr>
          <w:ilvl w:val="0"/>
          <w:numId w:val="10"/>
        </w:numPr>
        <w:spacing w:after="160" w:line="240" w:lineRule="auto"/>
        <w:jc w:val="both"/>
        <w:rPr>
          <w:rStyle w:val="Lienhypertexte"/>
          <w:color w:val="244061" w:themeColor="accent1" w:themeShade="80"/>
        </w:rPr>
      </w:pPr>
      <w:r>
        <w:rPr>
          <w:rFonts w:asciiTheme="minorHAnsi" w:hAnsiTheme="minorHAnsi" w:cstheme="minorHAnsi"/>
          <w:color w:val="244061" w:themeColor="accent1" w:themeShade="80"/>
          <w:sz w:val="28"/>
        </w:rPr>
        <w:t>Fantastico</w:t>
      </w:r>
      <w:r>
        <w:rPr>
          <w:rFonts w:asciiTheme="minorHAnsi" w:hAnsiTheme="minorHAnsi" w:cstheme="minorHAnsi"/>
          <w:color w:val="244061" w:themeColor="accent1" w:themeShade="80"/>
          <w:sz w:val="28"/>
          <w:lang w:val="bg-BG"/>
        </w:rPr>
        <w:t xml:space="preserve"> </w:t>
      </w:r>
      <w:hyperlink r:id="rId16" w:history="1">
        <w:r>
          <w:rPr>
            <w:rStyle w:val="Lienhypertexte"/>
            <w:rFonts w:asciiTheme="minorHAnsi" w:hAnsiTheme="minorHAnsi" w:cstheme="minorHAnsi"/>
            <w:lang w:val="fr-FR"/>
          </w:rPr>
          <w:t>www.ff-bg.net</w:t>
        </w:r>
      </w:hyperlink>
    </w:p>
    <w:p w:rsidR="00AB19AE" w:rsidRDefault="00AB19AE" w:rsidP="00AB19AE">
      <w:r>
        <w:rPr>
          <w:rFonts w:asciiTheme="minorHAnsi" w:hAnsiTheme="minorHAnsi" w:cstheme="minorHAnsi"/>
          <w:color w:val="244061" w:themeColor="accent1" w:themeShade="80"/>
        </w:rPr>
        <w:t>Fantastico est la plus grande chaîne de supermarchés bulgare, étant le seul acteur local parmi les principaux détaillants. La chaîne existe depuis 1991 et compte 42 magasins </w:t>
      </w:r>
      <w:r>
        <w:rPr>
          <w:rFonts w:asciiTheme="minorHAnsi" w:hAnsiTheme="minorHAnsi" w:cstheme="minorHAnsi"/>
          <w:color w:val="244061" w:themeColor="accent1" w:themeShade="80"/>
          <w:lang w:val="fr-FR"/>
        </w:rPr>
        <w:t>: 39</w:t>
      </w:r>
      <w:r>
        <w:rPr>
          <w:rFonts w:asciiTheme="minorHAnsi" w:hAnsiTheme="minorHAnsi" w:cstheme="minorHAnsi"/>
          <w:color w:val="244061" w:themeColor="accent1" w:themeShade="80"/>
        </w:rPr>
        <w:t xml:space="preserve"> à Sofia, 1 à Elin Pelin et 1 à Kyustendil, dont un se basant sur le principe du « do it yourself » et 8 hypermarchés « cash &amp; carry ». Les hypermarchés proposent 20 000 produits différents. La plupart des magasins offrent des services supplémentaires : bureau de banque, pharmacie, aire de jeux pour enfants, service photo, nettoyage à sec, cafeteria, parking, bureau d’assurance, etc. L’ensemble de leurs magasins emploient plus de 3 100 personnes. La chaîne a ses propres marques pour la nourriture, les produits ménagers, et la nourriture pour animaux. Les ventes de Fantastico ont augmenté de 14% en 2017, pour atteindre 491 millions de BGN.</w:t>
      </w:r>
    </w:p>
    <w:p w:rsidR="00AB19AE" w:rsidRDefault="00AB19AE" w:rsidP="00AB19AE">
      <w:pPr>
        <w:rPr>
          <w:rFonts w:asciiTheme="minorHAnsi" w:hAnsiTheme="minorHAnsi" w:cstheme="minorHAnsi"/>
          <w:color w:val="244061" w:themeColor="accent1" w:themeShade="80"/>
          <w:sz w:val="28"/>
        </w:rPr>
      </w:pPr>
    </w:p>
    <w:p w:rsidR="00AB19AE" w:rsidRDefault="00AB19AE" w:rsidP="00AB19AE">
      <w:pPr>
        <w:pStyle w:val="Paragraphedeliste"/>
        <w:numPr>
          <w:ilvl w:val="0"/>
          <w:numId w:val="10"/>
        </w:numPr>
        <w:spacing w:after="160" w:line="240" w:lineRule="auto"/>
        <w:jc w:val="both"/>
        <w:rPr>
          <w:rStyle w:val="Lienhypertexte"/>
          <w:sz w:val="24"/>
          <w:lang w:val="fr-FR"/>
        </w:rPr>
      </w:pPr>
      <w:r>
        <w:rPr>
          <w:rFonts w:asciiTheme="minorHAnsi" w:hAnsiTheme="minorHAnsi" w:cstheme="minorHAnsi"/>
          <w:color w:val="244061" w:themeColor="accent1" w:themeShade="80"/>
          <w:sz w:val="28"/>
        </w:rPr>
        <w:t>T-market</w:t>
      </w:r>
      <w:r>
        <w:rPr>
          <w:rFonts w:asciiTheme="minorHAnsi" w:hAnsiTheme="minorHAnsi" w:cstheme="minorHAnsi"/>
          <w:color w:val="244061" w:themeColor="accent1" w:themeShade="80"/>
          <w:sz w:val="28"/>
          <w:lang w:val="bg-BG"/>
        </w:rPr>
        <w:t xml:space="preserve"> </w:t>
      </w:r>
      <w:hyperlink r:id="rId17" w:history="1">
        <w:r>
          <w:rPr>
            <w:rStyle w:val="Lienhypertexte"/>
            <w:rFonts w:asciiTheme="minorHAnsi" w:hAnsiTheme="minorHAnsi" w:cstheme="minorHAnsi"/>
            <w:lang w:val="fr-FR"/>
          </w:rPr>
          <w:t>www.tmarket.bg</w:t>
        </w:r>
      </w:hyperlink>
    </w:p>
    <w:p w:rsidR="00AB19AE" w:rsidRDefault="00AB19AE" w:rsidP="00AB19AE">
      <w:pPr>
        <w:rPr>
          <w:color w:val="244061" w:themeColor="accent1" w:themeShade="80"/>
        </w:rPr>
      </w:pPr>
      <w:r>
        <w:rPr>
          <w:rFonts w:asciiTheme="minorHAnsi" w:hAnsiTheme="minorHAnsi" w:cstheme="minorHAnsi"/>
          <w:color w:val="244061" w:themeColor="accent1" w:themeShade="80"/>
        </w:rPr>
        <w:t>Chaîne de 74 supermarchés d’origine lituanienne</w:t>
      </w:r>
      <w:r>
        <w:rPr>
          <w:rFonts w:asciiTheme="minorHAnsi" w:hAnsiTheme="minorHAnsi" w:cstheme="minorHAnsi"/>
          <w:color w:val="244061" w:themeColor="accent1" w:themeShade="80"/>
          <w:lang w:val="bg-BG"/>
        </w:rPr>
        <w:t xml:space="preserve"> </w:t>
      </w:r>
      <w:r>
        <w:rPr>
          <w:rFonts w:asciiTheme="minorHAnsi" w:hAnsiTheme="minorHAnsi" w:cstheme="minorHAnsi"/>
          <w:color w:val="244061" w:themeColor="accent1" w:themeShade="80"/>
        </w:rPr>
        <w:t>dans 38 petites et grandes villes de Bulgarie. Actuellement, plus de 1600 personnes travaillent dans tout le pays pour Maxima Bulgarie, propriétaire des magasins. Les ventes de T-market ont augmenté de 25% en 2017, pour atteindre 238.6 millions de BGN.</w:t>
      </w:r>
    </w:p>
    <w:p w:rsidR="00AB19AE" w:rsidRDefault="00AB19AE" w:rsidP="00AB19AE">
      <w:pPr>
        <w:rPr>
          <w:rFonts w:asciiTheme="minorHAnsi" w:hAnsiTheme="minorHAnsi" w:cstheme="minorHAnsi"/>
          <w:color w:val="244061" w:themeColor="accent1" w:themeShade="80"/>
          <w:sz w:val="28"/>
        </w:rPr>
      </w:pPr>
    </w:p>
    <w:p w:rsidR="00AB19AE" w:rsidRDefault="00AB19AE" w:rsidP="00AB19AE">
      <w:pPr>
        <w:pStyle w:val="Paragraphedeliste"/>
        <w:numPr>
          <w:ilvl w:val="0"/>
          <w:numId w:val="10"/>
        </w:numPr>
        <w:spacing w:after="160" w:line="240" w:lineRule="auto"/>
        <w:jc w:val="both"/>
        <w:rPr>
          <w:rStyle w:val="Lienhypertexte"/>
          <w:sz w:val="24"/>
          <w:lang w:val="fr-FR"/>
        </w:rPr>
      </w:pPr>
      <w:r>
        <w:rPr>
          <w:rFonts w:asciiTheme="minorHAnsi" w:hAnsiTheme="minorHAnsi" w:cstheme="minorHAnsi"/>
          <w:color w:val="244061" w:themeColor="accent1" w:themeShade="80"/>
          <w:sz w:val="28"/>
        </w:rPr>
        <w:t>CBA</w:t>
      </w:r>
      <w:r>
        <w:rPr>
          <w:rFonts w:asciiTheme="minorHAnsi" w:hAnsiTheme="minorHAnsi" w:cstheme="minorHAnsi"/>
          <w:color w:val="244061" w:themeColor="accent1" w:themeShade="80"/>
          <w:sz w:val="28"/>
          <w:lang w:val="bg-BG"/>
        </w:rPr>
        <w:t xml:space="preserve"> </w:t>
      </w:r>
      <w:hyperlink r:id="rId18" w:history="1">
        <w:r>
          <w:rPr>
            <w:rStyle w:val="Lienhypertexte"/>
            <w:rFonts w:asciiTheme="minorHAnsi" w:hAnsiTheme="minorHAnsi" w:cstheme="minorHAnsi"/>
            <w:lang w:val="fr-FR"/>
          </w:rPr>
          <w:t>www.cba.bg</w:t>
        </w:r>
      </w:hyperlink>
    </w:p>
    <w:p w:rsidR="00AB19AE" w:rsidRDefault="00AB19AE" w:rsidP="00AB19AE">
      <w:pPr>
        <w:rPr>
          <w:color w:val="244061" w:themeColor="accent1" w:themeShade="80"/>
        </w:rPr>
      </w:pPr>
      <w:r>
        <w:rPr>
          <w:rFonts w:asciiTheme="minorHAnsi" w:hAnsiTheme="minorHAnsi" w:cstheme="minorHAnsi"/>
          <w:color w:val="244061" w:themeColor="accent1" w:themeShade="80"/>
        </w:rPr>
        <w:t>Chaîne de supermarchés hongroise qui compte 132 magasins dans 40 villes bulgares (5200 magasins dans le monde). Le premier magasin en Bulgarie a ouvert en juin 2003.  Ils ont développé leurs propres labels : le label CBA pour toutes sortes de produits alimentaires, le label RESTO pour les pâtes, les sauces, du saucisson et du beurre, la marque UNO pour différentes boissons non alcoolisées, et la marque CARSKO pour différentes sortes de bières. La valeur de</w:t>
      </w:r>
      <w:r>
        <w:rPr>
          <w:rFonts w:asciiTheme="minorHAnsi" w:hAnsiTheme="minorHAnsi" w:cstheme="minorHAnsi"/>
          <w:color w:val="244061" w:themeColor="accent1" w:themeShade="80"/>
          <w:lang w:val="bg-BG"/>
        </w:rPr>
        <w:t xml:space="preserve"> </w:t>
      </w:r>
      <w:r>
        <w:rPr>
          <w:rFonts w:asciiTheme="minorHAnsi" w:hAnsiTheme="minorHAnsi" w:cstheme="minorHAnsi"/>
          <w:color w:val="244061" w:themeColor="accent1" w:themeShade="80"/>
          <w:lang w:val="fr-FR"/>
        </w:rPr>
        <w:t>se</w:t>
      </w:r>
      <w:r>
        <w:rPr>
          <w:rFonts w:asciiTheme="minorHAnsi" w:hAnsiTheme="minorHAnsi" w:cstheme="minorHAnsi"/>
          <w:color w:val="244061" w:themeColor="accent1" w:themeShade="80"/>
        </w:rPr>
        <w:t>s ventes était de 131,3 millions de BGN en 2017, 7% de plus qu’en 2016.</w:t>
      </w:r>
    </w:p>
    <w:p w:rsidR="00AB19AE" w:rsidRDefault="00AB19AE" w:rsidP="00AB19AE">
      <w:pPr>
        <w:rPr>
          <w:rFonts w:asciiTheme="minorHAnsi" w:hAnsiTheme="minorHAnsi" w:cstheme="minorHAnsi"/>
          <w:color w:val="244061" w:themeColor="accent1" w:themeShade="80"/>
          <w:sz w:val="28"/>
        </w:rPr>
      </w:pPr>
    </w:p>
    <w:p w:rsidR="00AB19AE" w:rsidRDefault="00AB19AE" w:rsidP="00AB19AE">
      <w:pPr>
        <w:pStyle w:val="Titre2"/>
        <w:rPr>
          <w:rFonts w:asciiTheme="minorHAnsi" w:hAnsiTheme="minorHAnsi" w:cstheme="minorHAnsi"/>
          <w:b/>
          <w:color w:val="244061" w:themeColor="accent1" w:themeShade="80"/>
          <w:sz w:val="32"/>
        </w:rPr>
      </w:pPr>
      <w:r>
        <w:rPr>
          <w:rFonts w:asciiTheme="minorHAnsi" w:hAnsiTheme="minorHAnsi" w:cstheme="minorHAnsi"/>
          <w:b/>
          <w:color w:val="244061" w:themeColor="accent1" w:themeShade="80"/>
        </w:rPr>
        <w:t>Opportunités</w:t>
      </w:r>
    </w:p>
    <w:p w:rsidR="00AB19AE" w:rsidRDefault="00AB19AE" w:rsidP="00AB19AE">
      <w:pPr>
        <w:rPr>
          <w:rFonts w:asciiTheme="minorHAnsi" w:hAnsiTheme="minorHAnsi" w:cstheme="minorHAnsi"/>
          <w:color w:val="244061" w:themeColor="accent1" w:themeShade="80"/>
          <w:lang w:val="fr-FR"/>
        </w:rPr>
      </w:pPr>
      <w:r>
        <w:rPr>
          <w:rFonts w:asciiTheme="minorHAnsi" w:hAnsiTheme="minorHAnsi" w:cstheme="minorHAnsi"/>
          <w:color w:val="244061" w:themeColor="accent1" w:themeShade="80"/>
        </w:rPr>
        <w:t>La meilleure méthode pour atteindre les acheteurs de détail bulgares et les importateurs potentiels consiste à les contacter directement par e-mail ou par fax. Une visite en Bulgarie est fortement recommandée pour établir des relations significatives avec les acheteurs bulgares. Lors de votre visite en Bulgarie, il est conseillé d’apporter des échantillons de produits aux acheteurs potentiels, car de nombreux importateurs et détaillants s’appuient beaucoup sur des facteurs subjectifs pour en choisir un nouveau produit.</w:t>
      </w:r>
    </w:p>
    <w:p w:rsidR="00AB19AE" w:rsidRDefault="00AB19AE" w:rsidP="00AB19AE">
      <w:pPr>
        <w:rPr>
          <w:rFonts w:asciiTheme="minorHAnsi" w:hAnsiTheme="minorHAnsi" w:cstheme="minorHAnsi"/>
          <w:color w:val="244061" w:themeColor="accent1" w:themeShade="80"/>
          <w:sz w:val="28"/>
          <w:lang w:val="fr-FR"/>
        </w:rPr>
      </w:pPr>
    </w:p>
    <w:p w:rsidR="00AB19AE" w:rsidRDefault="00AB19AE" w:rsidP="00AB19AE">
      <w:pPr>
        <w:rPr>
          <w:rFonts w:asciiTheme="minorHAnsi" w:hAnsiTheme="minorHAnsi" w:cstheme="minorHAnsi"/>
          <w:color w:val="244061" w:themeColor="accent1" w:themeShade="80"/>
          <w:sz w:val="24"/>
          <w:lang w:val="fr-FR"/>
        </w:rPr>
      </w:pPr>
      <w:r>
        <w:rPr>
          <w:rFonts w:asciiTheme="minorHAnsi" w:hAnsiTheme="minorHAnsi" w:cstheme="minorHAnsi"/>
          <w:color w:val="244061" w:themeColor="accent1" w:themeShade="80"/>
          <w:lang w:val="fr-FR"/>
        </w:rPr>
        <w:t>Sources :</w:t>
      </w:r>
    </w:p>
    <w:p w:rsidR="00AB19AE" w:rsidRDefault="009B30F5" w:rsidP="00AB19AE">
      <w:pPr>
        <w:rPr>
          <w:rFonts w:asciiTheme="minorHAnsi" w:hAnsiTheme="minorHAnsi" w:cstheme="minorHAnsi"/>
          <w:lang w:val="fr-FR"/>
        </w:rPr>
      </w:pPr>
      <w:hyperlink r:id="rId19" w:history="1">
        <w:r w:rsidR="00AB19AE">
          <w:rPr>
            <w:rStyle w:val="Lienhypertexte"/>
            <w:rFonts w:asciiTheme="minorHAnsi" w:hAnsiTheme="minorHAnsi" w:cstheme="minorHAnsi"/>
            <w:lang w:val="fr-FR"/>
          </w:rPr>
          <w:t>https://www.capital.bg/specialni_izdaniia/regal/2018/09/18/3311016_biznesut_na_nai-golemite_100_turgovci_na_drebno_e/</w:t>
        </w:r>
      </w:hyperlink>
    </w:p>
    <w:p w:rsidR="00AB19AE" w:rsidRDefault="009B30F5" w:rsidP="00AB19AE">
      <w:pPr>
        <w:rPr>
          <w:rFonts w:asciiTheme="minorHAnsi" w:hAnsiTheme="minorHAnsi" w:cstheme="minorHAnsi"/>
          <w:lang w:val="fr-FR"/>
        </w:rPr>
      </w:pPr>
      <w:hyperlink r:id="rId20" w:history="1">
        <w:r w:rsidR="00AB19AE">
          <w:rPr>
            <w:rStyle w:val="Lienhypertexte"/>
            <w:rFonts w:asciiTheme="minorHAnsi" w:hAnsiTheme="minorHAnsi" w:cstheme="minorHAnsi"/>
            <w:lang w:val="fr-FR"/>
          </w:rPr>
          <w:t>https://www.capital.bg/specialni_izdaniia/regal/2018/09/22/3311184_obshtiiat_rust_na_top_30_za_burzooborotni_stoki_leko/</w:t>
        </w:r>
      </w:hyperlink>
    </w:p>
    <w:p w:rsidR="00AB19AE" w:rsidRDefault="009B30F5" w:rsidP="00AB19AE">
      <w:pPr>
        <w:rPr>
          <w:rFonts w:asciiTheme="minorHAnsi" w:hAnsiTheme="minorHAnsi" w:cstheme="minorHAnsi"/>
          <w:lang w:val="fr-FR"/>
        </w:rPr>
      </w:pPr>
      <w:hyperlink r:id="rId21" w:history="1">
        <w:r w:rsidR="00AB19AE">
          <w:rPr>
            <w:rStyle w:val="Lienhypertexte"/>
            <w:rFonts w:asciiTheme="minorHAnsi" w:hAnsiTheme="minorHAnsi" w:cstheme="minorHAnsi"/>
            <w:lang w:val="fr-FR"/>
          </w:rPr>
          <w:t>https://www.capital.bg/specialni_izdaniia/regal/2018/09/22/3311191_bulgarskite_potrebiteli_sa_sred_nai-loialnite_kum/</w:t>
        </w:r>
      </w:hyperlink>
    </w:p>
    <w:p w:rsidR="00AB19AE" w:rsidRDefault="009B30F5" w:rsidP="00AB19AE">
      <w:pPr>
        <w:rPr>
          <w:rFonts w:asciiTheme="minorHAnsi" w:hAnsiTheme="minorHAnsi" w:cstheme="minorHAnsi"/>
          <w:lang w:val="fr-FR"/>
        </w:rPr>
      </w:pPr>
      <w:hyperlink r:id="rId22" w:history="1">
        <w:r w:rsidR="00AB19AE">
          <w:rPr>
            <w:rStyle w:val="Lienhypertexte"/>
            <w:rFonts w:asciiTheme="minorHAnsi" w:hAnsiTheme="minorHAnsi" w:cstheme="minorHAnsi"/>
            <w:lang w:val="fr-FR"/>
          </w:rPr>
          <w:t>https://www.capital.bg/specialni_izdaniia/regal/2018/09/22/3312070_moiata_logistichna_baza_e_moiata_krepost/</w:t>
        </w:r>
      </w:hyperlink>
    </w:p>
    <w:p w:rsidR="00AB19AE" w:rsidRDefault="009B30F5" w:rsidP="00AB19AE">
      <w:pPr>
        <w:rPr>
          <w:rFonts w:asciiTheme="minorHAnsi" w:hAnsiTheme="minorHAnsi" w:cstheme="minorHAnsi"/>
        </w:rPr>
      </w:pPr>
      <w:hyperlink r:id="rId23" w:history="1">
        <w:r w:rsidR="00AB19AE">
          <w:rPr>
            <w:rStyle w:val="Lienhypertexte"/>
            <w:rFonts w:asciiTheme="minorHAnsi" w:hAnsiTheme="minorHAnsi" w:cstheme="minorHAnsi"/>
          </w:rPr>
          <w:t>https://gain.fas.usda.gov/Recent%20GAIN%20Publications/Retail%20Foods%20Bulgaria_Sofia_Bulgaria_6-29-2018.pdf</w:t>
        </w:r>
      </w:hyperlink>
    </w:p>
    <w:p w:rsidR="00AB19AE" w:rsidRDefault="00AB19AE" w:rsidP="00AB19AE">
      <w:pPr>
        <w:rPr>
          <w:rFonts w:asciiTheme="minorHAnsi" w:hAnsiTheme="minorHAnsi" w:cstheme="minorHAnsi"/>
        </w:rPr>
      </w:pPr>
    </w:p>
    <w:p w:rsidR="00910E98" w:rsidRPr="00B13096" w:rsidRDefault="00910E98" w:rsidP="00276060">
      <w:pPr>
        <w:spacing w:line="240" w:lineRule="auto"/>
        <w:jc w:val="both"/>
        <w:rPr>
          <w:rStyle w:val="Lienhypertexte"/>
          <w:rFonts w:asciiTheme="minorHAnsi" w:hAnsiTheme="minorHAnsi" w:cstheme="minorHAnsi"/>
          <w:color w:val="auto"/>
          <w:u w:val="none"/>
          <w:lang w:val="fr-FR"/>
        </w:rPr>
      </w:pPr>
    </w:p>
    <w:p w:rsidR="001F0EB9" w:rsidRPr="00AB19AE" w:rsidRDefault="001F0EB9" w:rsidP="00AB19AE">
      <w:pPr>
        <w:rPr>
          <w:color w:val="244061" w:themeColor="accent1" w:themeShade="80"/>
        </w:rPr>
      </w:pPr>
      <w:r w:rsidRPr="00AB19AE">
        <w:rPr>
          <w:color w:val="244061" w:themeColor="accent1" w:themeShade="80"/>
        </w:rPr>
        <w:t xml:space="preserve">Fiche rédigée par : </w:t>
      </w:r>
      <w:r w:rsidR="0051273A" w:rsidRPr="00AB19AE">
        <w:rPr>
          <w:color w:val="244061" w:themeColor="accent1" w:themeShade="80"/>
        </w:rPr>
        <w:t>Rossitsa IVANOVA</w:t>
      </w:r>
      <w:r w:rsidRPr="00AB19AE">
        <w:rPr>
          <w:color w:val="244061" w:themeColor="accent1" w:themeShade="80"/>
        </w:rPr>
        <w:t xml:space="preserve"> </w:t>
      </w:r>
    </w:p>
    <w:p w:rsidR="001F0EB9" w:rsidRPr="00AB19AE" w:rsidRDefault="001F0EB9" w:rsidP="00AB19AE">
      <w:pPr>
        <w:rPr>
          <w:color w:val="244061" w:themeColor="accent1" w:themeShade="80"/>
        </w:rPr>
      </w:pPr>
      <w:r w:rsidRPr="00AB19AE">
        <w:rPr>
          <w:color w:val="244061" w:themeColor="accent1" w:themeShade="80"/>
        </w:rPr>
        <w:t xml:space="preserve">Date : </w:t>
      </w:r>
      <w:r w:rsidR="00AB19AE">
        <w:rPr>
          <w:color w:val="244061" w:themeColor="accent1" w:themeShade="80"/>
        </w:rPr>
        <w:t>30</w:t>
      </w:r>
      <w:r w:rsidR="0051273A" w:rsidRPr="00AB19AE">
        <w:rPr>
          <w:color w:val="244061" w:themeColor="accent1" w:themeShade="80"/>
        </w:rPr>
        <w:t>/0</w:t>
      </w:r>
      <w:r w:rsidR="00AB19AE">
        <w:rPr>
          <w:color w:val="244061" w:themeColor="accent1" w:themeShade="80"/>
        </w:rPr>
        <w:t>1</w:t>
      </w:r>
      <w:r w:rsidR="0051273A" w:rsidRPr="00AB19AE">
        <w:rPr>
          <w:color w:val="244061" w:themeColor="accent1" w:themeShade="80"/>
        </w:rPr>
        <w:t>/201</w:t>
      </w:r>
      <w:r w:rsidR="00AB19AE">
        <w:rPr>
          <w:color w:val="244061" w:themeColor="accent1" w:themeShade="80"/>
        </w:rPr>
        <w:t>9</w:t>
      </w:r>
    </w:p>
    <w:sectPr w:rsidR="001F0EB9" w:rsidRPr="00AB19AE" w:rsidSect="00BA47F6">
      <w:headerReference w:type="default" r:id="rId24"/>
      <w:footerReference w:type="default" r:id="rId25"/>
      <w:pgSz w:w="11906" w:h="16838"/>
      <w:pgMar w:top="1701" w:right="1134" w:bottom="992" w:left="1134" w:header="90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F5" w:rsidRDefault="009B30F5" w:rsidP="0065506D">
      <w:pPr>
        <w:spacing w:after="0" w:line="240" w:lineRule="auto"/>
      </w:pPr>
      <w:r>
        <w:separator/>
      </w:r>
    </w:p>
  </w:endnote>
  <w:endnote w:type="continuationSeparator" w:id="0">
    <w:p w:rsidR="009B30F5" w:rsidRDefault="009B30F5" w:rsidP="0065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63" w:rsidRPr="00FC7B18" w:rsidRDefault="00655863" w:rsidP="00FC7B18">
    <w:pPr>
      <w:pStyle w:val="Pieddepage"/>
      <w:spacing w:before="240"/>
      <w:ind w:left="-1417" w:firstLine="708"/>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F5" w:rsidRDefault="009B30F5" w:rsidP="0065506D">
      <w:pPr>
        <w:spacing w:after="0" w:line="240" w:lineRule="auto"/>
      </w:pPr>
      <w:r>
        <w:separator/>
      </w:r>
    </w:p>
  </w:footnote>
  <w:footnote w:type="continuationSeparator" w:id="0">
    <w:p w:rsidR="009B30F5" w:rsidRDefault="009B30F5" w:rsidP="00655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63" w:rsidRDefault="000E53FD" w:rsidP="00543A2F">
    <w:pPr>
      <w:pStyle w:val="En-tte"/>
      <w:tabs>
        <w:tab w:val="clear" w:pos="4536"/>
        <w:tab w:val="clear" w:pos="9072"/>
        <w:tab w:val="center" w:pos="4989"/>
        <w:tab w:val="right" w:pos="9978"/>
      </w:tabs>
    </w:pPr>
    <w:r>
      <w:rPr>
        <w:noProof/>
        <w:lang w:val="fr-FR" w:eastAsia="fr-FR"/>
      </w:rPr>
      <mc:AlternateContent>
        <mc:Choice Requires="wps">
          <w:drawing>
            <wp:anchor distT="0" distB="0" distL="114300" distR="114300" simplePos="0" relativeHeight="251656704" behindDoc="0" locked="0" layoutInCell="1" allowOverlap="1" wp14:anchorId="3E653270" wp14:editId="4B4CD7EA">
              <wp:simplePos x="0" y="0"/>
              <wp:positionH relativeFrom="column">
                <wp:posOffset>-1045210</wp:posOffset>
              </wp:positionH>
              <wp:positionV relativeFrom="paragraph">
                <wp:posOffset>-394970</wp:posOffset>
              </wp:positionV>
              <wp:extent cx="8058150" cy="866775"/>
              <wp:effectExtent l="0" t="0" r="19050" b="666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0" cy="866775"/>
                      </a:xfrm>
                      <a:prstGeom prst="rect">
                        <a:avLst/>
                      </a:prstGeom>
                      <a:gradFill rotWithShape="1">
                        <a:gsLst>
                          <a:gs pos="0">
                            <a:srgbClr val="2C5D98"/>
                          </a:gs>
                          <a:gs pos="80000">
                            <a:srgbClr val="3C7BC7"/>
                          </a:gs>
                          <a:gs pos="100000">
                            <a:srgbClr val="3A7CCB"/>
                          </a:gs>
                        </a:gsLst>
                        <a:lin ang="16200000"/>
                      </a:gradFill>
                      <a:ln w="9525">
                        <a:solidFill>
                          <a:srgbClr val="4579B8"/>
                        </a:solidFill>
                        <a:miter lim="800000"/>
                        <a:headEnd/>
                        <a:tailEnd/>
                      </a:ln>
                      <a:effectLst>
                        <a:outerShdw dist="23000" dir="5400000" rotWithShape="0">
                          <a:srgbClr val="000000">
                            <a:alpha val="34999"/>
                          </a:srgbClr>
                        </a:outerShdw>
                      </a:effectLst>
                    </wps:spPr>
                    <wps:txbx>
                      <w:txbxContent>
                        <w:p w:rsidR="00655863" w:rsidRDefault="00655863" w:rsidP="001D22EF">
                          <w:pPr>
                            <w:spacing w:line="240" w:lineRule="auto"/>
                            <w:rPr>
                              <w:rFonts w:ascii="Times New Roman" w:hAnsi="Times New Roman"/>
                              <w:sz w:val="56"/>
                              <w:szCs w:val="72"/>
                            </w:rPr>
                          </w:pPr>
                          <w:r>
                            <w:rPr>
                              <w:rFonts w:ascii="Times New Roman" w:hAnsi="Times New Roman"/>
                              <w:sz w:val="56"/>
                              <w:szCs w:val="72"/>
                            </w:rPr>
                            <w:t xml:space="preserve">                                                                           </w:t>
                          </w:r>
                          <w:r w:rsidR="00B90A60">
                            <w:rPr>
                              <w:rFonts w:ascii="Times New Roman" w:hAnsi="Times New Roman"/>
                              <w:noProof/>
                              <w:sz w:val="72"/>
                              <w:szCs w:val="72"/>
                              <w:lang w:val="fr-FR" w:eastAsia="fr-FR"/>
                            </w:rPr>
                            <w:drawing>
                              <wp:inline distT="0" distB="0" distL="0" distR="0" wp14:anchorId="2E36116F" wp14:editId="6B478951">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rsidR="00655863" w:rsidRPr="00F53884" w:rsidRDefault="00655863"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53270" id="Rectangle 1" o:spid="_x0000_s1026" style="position:absolute;margin-left:-82.3pt;margin-top:-31.1pt;width:634.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" fillcolor="#2c5d98" strokecolor="#4579b8">
              <v:fill color2="#3a7ccb" rotate="t" angle="180" colors="0 #2c5d98;52429f #3c7bc7;1 #3a7ccb" focus="100%" type="gradient">
                <o:fill v:ext="view" type="gradientUnscaled"/>
              </v:fill>
              <v:shadow on="t" color="black" opacity="22936f" origin=",.5" offset="0,.63889mm"/>
              <v:textbox>
                <w:txbxContent>
                  <w:p w:rsidR="00655863" w:rsidRDefault="00655863" w:rsidP="001D22EF">
                    <w:pPr>
                      <w:spacing w:line="240" w:lineRule="auto"/>
                      <w:rPr>
                        <w:rFonts w:ascii="Times New Roman" w:hAnsi="Times New Roman"/>
                        <w:sz w:val="56"/>
                        <w:szCs w:val="72"/>
                      </w:rPr>
                    </w:pPr>
                    <w:r>
                      <w:rPr>
                        <w:rFonts w:ascii="Times New Roman" w:hAnsi="Times New Roman"/>
                        <w:sz w:val="56"/>
                        <w:szCs w:val="72"/>
                      </w:rPr>
                      <w:t xml:space="preserve">                                                                           </w:t>
                    </w:r>
                    <w:r w:rsidR="00B90A60">
                      <w:rPr>
                        <w:rFonts w:ascii="Times New Roman" w:hAnsi="Times New Roman"/>
                        <w:noProof/>
                        <w:sz w:val="72"/>
                        <w:szCs w:val="72"/>
                        <w:lang w:val="bg-BG" w:eastAsia="bg-BG"/>
                      </w:rPr>
                      <w:drawing>
                        <wp:inline distT="0" distB="0" distL="0" distR="0" wp14:anchorId="2E36116F" wp14:editId="6B478951">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rsidR="00655863" w:rsidRPr="00F53884" w:rsidRDefault="00655863"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v:textbox>
            </v:rect>
          </w:pict>
        </mc:Fallback>
      </mc:AlternateContent>
    </w:r>
    <w:r>
      <w:rPr>
        <w:noProof/>
        <w:lang w:val="fr-FR" w:eastAsia="fr-FR"/>
      </w:rPr>
      <mc:AlternateContent>
        <mc:Choice Requires="wps">
          <w:drawing>
            <wp:anchor distT="0" distB="0" distL="114300" distR="114300" simplePos="0" relativeHeight="251658752" behindDoc="0" locked="0" layoutInCell="1" allowOverlap="1" wp14:anchorId="5E04150E" wp14:editId="5DA8AD40">
              <wp:simplePos x="0" y="0"/>
              <wp:positionH relativeFrom="column">
                <wp:posOffset>-816610</wp:posOffset>
              </wp:positionH>
              <wp:positionV relativeFrom="paragraph">
                <wp:posOffset>-166370</wp:posOffset>
              </wp:positionV>
              <wp:extent cx="4543425" cy="457200"/>
              <wp:effectExtent l="0" t="0" r="9525" b="0"/>
              <wp:wrapNone/>
              <wp:docPr id="2" name="Текстово 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457200"/>
                      </a:xfrm>
                      <a:prstGeom prst="rect">
                        <a:avLst/>
                      </a:prstGeom>
                      <a:solidFill>
                        <a:srgbClr val="365F91">
                          <a:alpha val="3922"/>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55863" w:rsidRPr="00B93D27" w:rsidRDefault="00655863">
                          <w:pPr>
                            <w:rPr>
                              <w:b/>
                            </w:rPr>
                          </w:pPr>
                          <w:r w:rsidRPr="00543A2F">
                            <w:rPr>
                              <w:rFonts w:ascii="Times New Roman" w:hAnsi="Times New Roman"/>
                              <w:b/>
                              <w:color w:val="FFFFFF"/>
                              <w:sz w:val="56"/>
                              <w:szCs w:val="72"/>
                            </w:rPr>
                            <w:t xml:space="preserve">     FICHE SECTORIELLE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04150E" id="_x0000_t202" coordsize="21600,21600" o:spt="202" path="m,l,21600r21600,l21600,xe">
              <v:stroke joinstyle="miter"/>
              <v:path gradientshapeok="t" o:connecttype="rect"/>
            </v:shapetype>
            <v:shape id="Текстово поле 10" o:spid="_x0000_s1027" type="#_x0000_t202" style="position:absolute;margin-left:-64.3pt;margin-top:-13.1pt;width:357.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" fillcolor="#365f91" stroked="f" strokeweight=".5pt">
              <v:fill opacity="2570f"/>
              <v:textbox>
                <w:txbxContent>
                  <w:p w:rsidR="00655863" w:rsidRPr="00B93D27" w:rsidRDefault="00655863">
                    <w:pPr>
                      <w:rPr>
                        <w:b/>
                      </w:rPr>
                    </w:pPr>
                    <w:r w:rsidRPr="00543A2F">
                      <w:rPr>
                        <w:rFonts w:ascii="Times New Roman" w:hAnsi="Times New Roman"/>
                        <w:b/>
                        <w:color w:val="FFFFFF"/>
                        <w:sz w:val="56"/>
                        <w:szCs w:val="72"/>
                      </w:rPr>
                      <w:t xml:space="preserve">     FICHE SECTORIELLE                                               </w:t>
                    </w:r>
                  </w:p>
                </w:txbxContent>
              </v:textbox>
            </v:shape>
          </w:pict>
        </mc:Fallback>
      </mc:AlternateContent>
    </w:r>
    <w:r w:rsidR="00655863">
      <w:tab/>
      <w:t xml:space="preserve"> </w:t>
    </w:r>
    <w:r w:rsidR="0065586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A06"/>
    <w:multiLevelType w:val="hybridMultilevel"/>
    <w:tmpl w:val="4F7463E4"/>
    <w:lvl w:ilvl="0" w:tplc="9DE87BB2">
      <w:start w:val="1"/>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F90CB8"/>
    <w:multiLevelType w:val="hybridMultilevel"/>
    <w:tmpl w:val="C794ECAE"/>
    <w:lvl w:ilvl="0" w:tplc="7FF65F0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121AB"/>
    <w:multiLevelType w:val="hybridMultilevel"/>
    <w:tmpl w:val="DE9CA3E0"/>
    <w:lvl w:ilvl="0" w:tplc="7FF65F0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828F1"/>
    <w:multiLevelType w:val="hybridMultilevel"/>
    <w:tmpl w:val="AA96F11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4055D2B"/>
    <w:multiLevelType w:val="hybridMultilevel"/>
    <w:tmpl w:val="C67C2666"/>
    <w:lvl w:ilvl="0" w:tplc="7FF65F0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9D0A55"/>
    <w:multiLevelType w:val="hybridMultilevel"/>
    <w:tmpl w:val="58E4810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7031A5A"/>
    <w:multiLevelType w:val="hybridMultilevel"/>
    <w:tmpl w:val="59B291C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725288E"/>
    <w:multiLevelType w:val="hybridMultilevel"/>
    <w:tmpl w:val="F79600B4"/>
    <w:lvl w:ilvl="0" w:tplc="D64E11D2">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52B6ECF"/>
    <w:multiLevelType w:val="hybridMultilevel"/>
    <w:tmpl w:val="C794ECAE"/>
    <w:lvl w:ilvl="0" w:tplc="7FF65F0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3214F7"/>
    <w:multiLevelType w:val="hybridMultilevel"/>
    <w:tmpl w:val="E5ACB6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8"/>
  </w:num>
  <w:num w:numId="6">
    <w:abstractNumId w:val="9"/>
  </w:num>
  <w:num w:numId="7">
    <w:abstractNumId w:val="6"/>
  </w:num>
  <w:num w:numId="8">
    <w:abstractNumId w:val="3"/>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6D"/>
    <w:rsid w:val="00004813"/>
    <w:rsid w:val="000116BD"/>
    <w:rsid w:val="000209CD"/>
    <w:rsid w:val="00043659"/>
    <w:rsid w:val="00045ABA"/>
    <w:rsid w:val="00047BC9"/>
    <w:rsid w:val="00051B44"/>
    <w:rsid w:val="00054B7F"/>
    <w:rsid w:val="000565C9"/>
    <w:rsid w:val="00077F4E"/>
    <w:rsid w:val="000A40FB"/>
    <w:rsid w:val="000A6594"/>
    <w:rsid w:val="000A6B8D"/>
    <w:rsid w:val="000A78DD"/>
    <w:rsid w:val="000B6B14"/>
    <w:rsid w:val="000C1505"/>
    <w:rsid w:val="000C6F0D"/>
    <w:rsid w:val="000E29B9"/>
    <w:rsid w:val="000E53FD"/>
    <w:rsid w:val="000F0506"/>
    <w:rsid w:val="000F0C22"/>
    <w:rsid w:val="000F1AC4"/>
    <w:rsid w:val="000F3493"/>
    <w:rsid w:val="000F767D"/>
    <w:rsid w:val="00133FE3"/>
    <w:rsid w:val="0014198C"/>
    <w:rsid w:val="001441BA"/>
    <w:rsid w:val="00145CC2"/>
    <w:rsid w:val="00156C7E"/>
    <w:rsid w:val="00174C70"/>
    <w:rsid w:val="00177A6C"/>
    <w:rsid w:val="00182FB0"/>
    <w:rsid w:val="00185786"/>
    <w:rsid w:val="00191356"/>
    <w:rsid w:val="001A4745"/>
    <w:rsid w:val="001B2359"/>
    <w:rsid w:val="001B524E"/>
    <w:rsid w:val="001C26FB"/>
    <w:rsid w:val="001C6A6F"/>
    <w:rsid w:val="001D22EF"/>
    <w:rsid w:val="001D6487"/>
    <w:rsid w:val="001F0EB9"/>
    <w:rsid w:val="001F2C7D"/>
    <w:rsid w:val="001F3659"/>
    <w:rsid w:val="0020156C"/>
    <w:rsid w:val="002171C0"/>
    <w:rsid w:val="00237206"/>
    <w:rsid w:val="0025474F"/>
    <w:rsid w:val="00261EB0"/>
    <w:rsid w:val="002720C8"/>
    <w:rsid w:val="00276060"/>
    <w:rsid w:val="00286F26"/>
    <w:rsid w:val="00290BB2"/>
    <w:rsid w:val="002A3D7E"/>
    <w:rsid w:val="002D6F74"/>
    <w:rsid w:val="002F50EB"/>
    <w:rsid w:val="00305661"/>
    <w:rsid w:val="003417FC"/>
    <w:rsid w:val="00343D1D"/>
    <w:rsid w:val="00344CB6"/>
    <w:rsid w:val="00351675"/>
    <w:rsid w:val="003577A8"/>
    <w:rsid w:val="003665CD"/>
    <w:rsid w:val="00367013"/>
    <w:rsid w:val="00371611"/>
    <w:rsid w:val="00372B50"/>
    <w:rsid w:val="003840CA"/>
    <w:rsid w:val="00384B30"/>
    <w:rsid w:val="00385FE9"/>
    <w:rsid w:val="00392910"/>
    <w:rsid w:val="003A0E05"/>
    <w:rsid w:val="003A30B1"/>
    <w:rsid w:val="003B4438"/>
    <w:rsid w:val="003B72B9"/>
    <w:rsid w:val="003C4F9E"/>
    <w:rsid w:val="003C72C4"/>
    <w:rsid w:val="003D1886"/>
    <w:rsid w:val="003E2C68"/>
    <w:rsid w:val="003E74CE"/>
    <w:rsid w:val="003F5E57"/>
    <w:rsid w:val="003F750D"/>
    <w:rsid w:val="004010F9"/>
    <w:rsid w:val="00401352"/>
    <w:rsid w:val="00403CF9"/>
    <w:rsid w:val="004047D3"/>
    <w:rsid w:val="00405A05"/>
    <w:rsid w:val="00406A72"/>
    <w:rsid w:val="00412B50"/>
    <w:rsid w:val="00420962"/>
    <w:rsid w:val="00421386"/>
    <w:rsid w:val="00421414"/>
    <w:rsid w:val="00432940"/>
    <w:rsid w:val="00432E02"/>
    <w:rsid w:val="00440412"/>
    <w:rsid w:val="00442655"/>
    <w:rsid w:val="00444294"/>
    <w:rsid w:val="0046209F"/>
    <w:rsid w:val="00464489"/>
    <w:rsid w:val="00467626"/>
    <w:rsid w:val="00492BF8"/>
    <w:rsid w:val="004A593D"/>
    <w:rsid w:val="004D6856"/>
    <w:rsid w:val="004E097E"/>
    <w:rsid w:val="004E1C50"/>
    <w:rsid w:val="004E5AC1"/>
    <w:rsid w:val="004E5BB0"/>
    <w:rsid w:val="004E72D0"/>
    <w:rsid w:val="004F6C6B"/>
    <w:rsid w:val="004F740F"/>
    <w:rsid w:val="00506864"/>
    <w:rsid w:val="0051273A"/>
    <w:rsid w:val="00514E65"/>
    <w:rsid w:val="00526BF3"/>
    <w:rsid w:val="005355DC"/>
    <w:rsid w:val="00536136"/>
    <w:rsid w:val="00542E04"/>
    <w:rsid w:val="00543A2F"/>
    <w:rsid w:val="005506E0"/>
    <w:rsid w:val="005663AD"/>
    <w:rsid w:val="0056641F"/>
    <w:rsid w:val="00570E8E"/>
    <w:rsid w:val="00571D58"/>
    <w:rsid w:val="00586574"/>
    <w:rsid w:val="00593107"/>
    <w:rsid w:val="005A7401"/>
    <w:rsid w:val="005B1DCB"/>
    <w:rsid w:val="005B7662"/>
    <w:rsid w:val="005C5621"/>
    <w:rsid w:val="005D0872"/>
    <w:rsid w:val="005D589A"/>
    <w:rsid w:val="005E1F1D"/>
    <w:rsid w:val="005E27CA"/>
    <w:rsid w:val="005E31B0"/>
    <w:rsid w:val="005F461F"/>
    <w:rsid w:val="005F6B6C"/>
    <w:rsid w:val="00600725"/>
    <w:rsid w:val="00601BEC"/>
    <w:rsid w:val="006150BE"/>
    <w:rsid w:val="0061567D"/>
    <w:rsid w:val="00620B6A"/>
    <w:rsid w:val="00621468"/>
    <w:rsid w:val="00640329"/>
    <w:rsid w:val="00640D71"/>
    <w:rsid w:val="0065506D"/>
    <w:rsid w:val="00655863"/>
    <w:rsid w:val="00657419"/>
    <w:rsid w:val="006726E8"/>
    <w:rsid w:val="006741EB"/>
    <w:rsid w:val="00682ED6"/>
    <w:rsid w:val="00686C7F"/>
    <w:rsid w:val="006B4D3F"/>
    <w:rsid w:val="006B5655"/>
    <w:rsid w:val="006B755D"/>
    <w:rsid w:val="006C07BB"/>
    <w:rsid w:val="006C16B1"/>
    <w:rsid w:val="006D33A6"/>
    <w:rsid w:val="006E6B79"/>
    <w:rsid w:val="006F211E"/>
    <w:rsid w:val="006F35E8"/>
    <w:rsid w:val="006F475B"/>
    <w:rsid w:val="006F6261"/>
    <w:rsid w:val="007018F3"/>
    <w:rsid w:val="00701C18"/>
    <w:rsid w:val="00702066"/>
    <w:rsid w:val="00713BFE"/>
    <w:rsid w:val="00723AA5"/>
    <w:rsid w:val="00725F45"/>
    <w:rsid w:val="00726E14"/>
    <w:rsid w:val="00727A90"/>
    <w:rsid w:val="00740779"/>
    <w:rsid w:val="007407EC"/>
    <w:rsid w:val="0075019E"/>
    <w:rsid w:val="007505C2"/>
    <w:rsid w:val="00751AE0"/>
    <w:rsid w:val="00751B43"/>
    <w:rsid w:val="007616F0"/>
    <w:rsid w:val="0076367C"/>
    <w:rsid w:val="007668AE"/>
    <w:rsid w:val="00772CD1"/>
    <w:rsid w:val="00773AF2"/>
    <w:rsid w:val="00782810"/>
    <w:rsid w:val="00782FE0"/>
    <w:rsid w:val="00784D07"/>
    <w:rsid w:val="00787848"/>
    <w:rsid w:val="0079601C"/>
    <w:rsid w:val="007973B6"/>
    <w:rsid w:val="007A282D"/>
    <w:rsid w:val="007A4E72"/>
    <w:rsid w:val="007C336F"/>
    <w:rsid w:val="007E1D7F"/>
    <w:rsid w:val="007E7D77"/>
    <w:rsid w:val="007F2B4B"/>
    <w:rsid w:val="007F5C0B"/>
    <w:rsid w:val="007F6A91"/>
    <w:rsid w:val="00804ECE"/>
    <w:rsid w:val="00806CB7"/>
    <w:rsid w:val="00807427"/>
    <w:rsid w:val="0081063D"/>
    <w:rsid w:val="00817C53"/>
    <w:rsid w:val="00827EEE"/>
    <w:rsid w:val="0083196E"/>
    <w:rsid w:val="00840772"/>
    <w:rsid w:val="00842DEF"/>
    <w:rsid w:val="00845A86"/>
    <w:rsid w:val="00852E1A"/>
    <w:rsid w:val="00855351"/>
    <w:rsid w:val="0086518D"/>
    <w:rsid w:val="00865514"/>
    <w:rsid w:val="00881D44"/>
    <w:rsid w:val="008831BB"/>
    <w:rsid w:val="0089223D"/>
    <w:rsid w:val="008A68C5"/>
    <w:rsid w:val="008C3E3D"/>
    <w:rsid w:val="008C4841"/>
    <w:rsid w:val="008C5BAE"/>
    <w:rsid w:val="008C6728"/>
    <w:rsid w:val="008E24DE"/>
    <w:rsid w:val="008E6914"/>
    <w:rsid w:val="008E7E0D"/>
    <w:rsid w:val="008F23DF"/>
    <w:rsid w:val="0090509E"/>
    <w:rsid w:val="00910E98"/>
    <w:rsid w:val="00916C43"/>
    <w:rsid w:val="00920118"/>
    <w:rsid w:val="00923B0C"/>
    <w:rsid w:val="00926B68"/>
    <w:rsid w:val="009424F2"/>
    <w:rsid w:val="00944621"/>
    <w:rsid w:val="00953E76"/>
    <w:rsid w:val="00961A09"/>
    <w:rsid w:val="009623A6"/>
    <w:rsid w:val="0096427E"/>
    <w:rsid w:val="00964F9B"/>
    <w:rsid w:val="00976F25"/>
    <w:rsid w:val="009774ED"/>
    <w:rsid w:val="00977FE4"/>
    <w:rsid w:val="0098284C"/>
    <w:rsid w:val="00985634"/>
    <w:rsid w:val="00990124"/>
    <w:rsid w:val="009A44FB"/>
    <w:rsid w:val="009A7DDB"/>
    <w:rsid w:val="009B26AD"/>
    <w:rsid w:val="009B30F5"/>
    <w:rsid w:val="009C64BB"/>
    <w:rsid w:val="009D14CD"/>
    <w:rsid w:val="009D3841"/>
    <w:rsid w:val="009E2782"/>
    <w:rsid w:val="009F1891"/>
    <w:rsid w:val="009F23DE"/>
    <w:rsid w:val="009F78D4"/>
    <w:rsid w:val="00A027F7"/>
    <w:rsid w:val="00A07158"/>
    <w:rsid w:val="00A22634"/>
    <w:rsid w:val="00A23CB1"/>
    <w:rsid w:val="00A25DA8"/>
    <w:rsid w:val="00A27F7B"/>
    <w:rsid w:val="00A329FD"/>
    <w:rsid w:val="00A3703C"/>
    <w:rsid w:val="00A465AA"/>
    <w:rsid w:val="00A5160D"/>
    <w:rsid w:val="00A552E4"/>
    <w:rsid w:val="00A66303"/>
    <w:rsid w:val="00A81461"/>
    <w:rsid w:val="00A83907"/>
    <w:rsid w:val="00A848B4"/>
    <w:rsid w:val="00A92586"/>
    <w:rsid w:val="00AA53A9"/>
    <w:rsid w:val="00AB19AE"/>
    <w:rsid w:val="00AB7ADD"/>
    <w:rsid w:val="00AC1AEE"/>
    <w:rsid w:val="00AC3395"/>
    <w:rsid w:val="00AE0250"/>
    <w:rsid w:val="00AE03E9"/>
    <w:rsid w:val="00AE1925"/>
    <w:rsid w:val="00AE2C36"/>
    <w:rsid w:val="00AF16C9"/>
    <w:rsid w:val="00AF24EE"/>
    <w:rsid w:val="00B00E0A"/>
    <w:rsid w:val="00B071A8"/>
    <w:rsid w:val="00B10A67"/>
    <w:rsid w:val="00B12459"/>
    <w:rsid w:val="00B13096"/>
    <w:rsid w:val="00B16E02"/>
    <w:rsid w:val="00B2250A"/>
    <w:rsid w:val="00B2360E"/>
    <w:rsid w:val="00B2452B"/>
    <w:rsid w:val="00B34152"/>
    <w:rsid w:val="00B35B28"/>
    <w:rsid w:val="00B43F44"/>
    <w:rsid w:val="00B443E8"/>
    <w:rsid w:val="00B452B7"/>
    <w:rsid w:val="00B47C62"/>
    <w:rsid w:val="00B5156D"/>
    <w:rsid w:val="00B56729"/>
    <w:rsid w:val="00B60764"/>
    <w:rsid w:val="00B720B8"/>
    <w:rsid w:val="00B72814"/>
    <w:rsid w:val="00B7313B"/>
    <w:rsid w:val="00B76E8B"/>
    <w:rsid w:val="00B90A60"/>
    <w:rsid w:val="00B90AF9"/>
    <w:rsid w:val="00B93D27"/>
    <w:rsid w:val="00B950C1"/>
    <w:rsid w:val="00B96272"/>
    <w:rsid w:val="00BA429E"/>
    <w:rsid w:val="00BA47F6"/>
    <w:rsid w:val="00BB0007"/>
    <w:rsid w:val="00BB14A2"/>
    <w:rsid w:val="00BE0A05"/>
    <w:rsid w:val="00BE1098"/>
    <w:rsid w:val="00BE3E56"/>
    <w:rsid w:val="00BE4091"/>
    <w:rsid w:val="00BF3308"/>
    <w:rsid w:val="00C32DA4"/>
    <w:rsid w:val="00C40547"/>
    <w:rsid w:val="00C40E47"/>
    <w:rsid w:val="00C413C4"/>
    <w:rsid w:val="00C426FC"/>
    <w:rsid w:val="00C50782"/>
    <w:rsid w:val="00C539FA"/>
    <w:rsid w:val="00C55DA7"/>
    <w:rsid w:val="00C633AE"/>
    <w:rsid w:val="00C65950"/>
    <w:rsid w:val="00C70449"/>
    <w:rsid w:val="00C803E3"/>
    <w:rsid w:val="00C85C57"/>
    <w:rsid w:val="00C93EF6"/>
    <w:rsid w:val="00C95E0E"/>
    <w:rsid w:val="00CA29D6"/>
    <w:rsid w:val="00CA32A5"/>
    <w:rsid w:val="00CA489B"/>
    <w:rsid w:val="00CA668C"/>
    <w:rsid w:val="00CB19D9"/>
    <w:rsid w:val="00CC5624"/>
    <w:rsid w:val="00CD4886"/>
    <w:rsid w:val="00CD509D"/>
    <w:rsid w:val="00CE0C73"/>
    <w:rsid w:val="00CF1B1F"/>
    <w:rsid w:val="00CF5F79"/>
    <w:rsid w:val="00D00952"/>
    <w:rsid w:val="00D01EA3"/>
    <w:rsid w:val="00D03DA6"/>
    <w:rsid w:val="00D04ED3"/>
    <w:rsid w:val="00D12E16"/>
    <w:rsid w:val="00D30531"/>
    <w:rsid w:val="00D410CF"/>
    <w:rsid w:val="00D460CB"/>
    <w:rsid w:val="00D6009A"/>
    <w:rsid w:val="00D60684"/>
    <w:rsid w:val="00D617AF"/>
    <w:rsid w:val="00D64EC0"/>
    <w:rsid w:val="00D65877"/>
    <w:rsid w:val="00D6688A"/>
    <w:rsid w:val="00D7388B"/>
    <w:rsid w:val="00D8086C"/>
    <w:rsid w:val="00D80E3D"/>
    <w:rsid w:val="00DA1BE7"/>
    <w:rsid w:val="00DB2ECE"/>
    <w:rsid w:val="00DB7287"/>
    <w:rsid w:val="00DC1195"/>
    <w:rsid w:val="00DC3D88"/>
    <w:rsid w:val="00DC7C84"/>
    <w:rsid w:val="00DD2865"/>
    <w:rsid w:val="00DD72A8"/>
    <w:rsid w:val="00DE458C"/>
    <w:rsid w:val="00DE4AE5"/>
    <w:rsid w:val="00DF21CF"/>
    <w:rsid w:val="00DF7315"/>
    <w:rsid w:val="00E01606"/>
    <w:rsid w:val="00E05959"/>
    <w:rsid w:val="00E05C4C"/>
    <w:rsid w:val="00E10E7C"/>
    <w:rsid w:val="00E114E3"/>
    <w:rsid w:val="00E2358F"/>
    <w:rsid w:val="00E32E1F"/>
    <w:rsid w:val="00E34254"/>
    <w:rsid w:val="00E4414C"/>
    <w:rsid w:val="00E51FA1"/>
    <w:rsid w:val="00E52A97"/>
    <w:rsid w:val="00E60E55"/>
    <w:rsid w:val="00E63542"/>
    <w:rsid w:val="00E6760F"/>
    <w:rsid w:val="00E76810"/>
    <w:rsid w:val="00E861A3"/>
    <w:rsid w:val="00E91A09"/>
    <w:rsid w:val="00E9708A"/>
    <w:rsid w:val="00EA3B44"/>
    <w:rsid w:val="00EC6BF2"/>
    <w:rsid w:val="00ED1D68"/>
    <w:rsid w:val="00ED484B"/>
    <w:rsid w:val="00EF0933"/>
    <w:rsid w:val="00F03176"/>
    <w:rsid w:val="00F06E67"/>
    <w:rsid w:val="00F1080E"/>
    <w:rsid w:val="00F22482"/>
    <w:rsid w:val="00F31534"/>
    <w:rsid w:val="00F34B0C"/>
    <w:rsid w:val="00F40BBC"/>
    <w:rsid w:val="00F44748"/>
    <w:rsid w:val="00F45E1E"/>
    <w:rsid w:val="00F5223A"/>
    <w:rsid w:val="00F53884"/>
    <w:rsid w:val="00F55AED"/>
    <w:rsid w:val="00F9657E"/>
    <w:rsid w:val="00FA1373"/>
    <w:rsid w:val="00FA1465"/>
    <w:rsid w:val="00FB2C3D"/>
    <w:rsid w:val="00FB4639"/>
    <w:rsid w:val="00FC4D51"/>
    <w:rsid w:val="00FC7B18"/>
    <w:rsid w:val="00FE424A"/>
    <w:rsid w:val="00FF047F"/>
    <w:rsid w:val="00FF465E"/>
    <w:rsid w:val="00FF59BD"/>
    <w:rsid w:val="00FF5A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4"/>
    <w:pPr>
      <w:spacing w:after="200" w:line="276" w:lineRule="auto"/>
    </w:pPr>
    <w:rPr>
      <w:lang w:val="fr-BE"/>
    </w:rPr>
  </w:style>
  <w:style w:type="paragraph" w:styleId="Titre1">
    <w:name w:val="heading 1"/>
    <w:basedOn w:val="Normal"/>
    <w:link w:val="Titre1Car"/>
    <w:uiPriority w:val="99"/>
    <w:qFormat/>
    <w:locked/>
    <w:rsid w:val="00593107"/>
    <w:pPr>
      <w:spacing w:after="0" w:line="240" w:lineRule="auto"/>
      <w:outlineLvl w:val="0"/>
    </w:pPr>
    <w:rPr>
      <w:rFonts w:ascii="Times New Roman" w:hAnsi="Times New Roman"/>
      <w:b/>
      <w:bCs/>
      <w:kern w:val="36"/>
      <w:sz w:val="48"/>
      <w:szCs w:val="48"/>
      <w:lang w:val="en-US"/>
    </w:rPr>
  </w:style>
  <w:style w:type="paragraph" w:styleId="Titre2">
    <w:name w:val="heading 2"/>
    <w:basedOn w:val="Normal"/>
    <w:next w:val="Normal"/>
    <w:link w:val="Titre2Car"/>
    <w:semiHidden/>
    <w:unhideWhenUsed/>
    <w:qFormat/>
    <w:locked/>
    <w:rsid w:val="00AB1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827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23DE"/>
    <w:rPr>
      <w:rFonts w:ascii="Cambria" w:hAnsi="Cambria" w:cs="Times New Roman"/>
      <w:b/>
      <w:bCs/>
      <w:kern w:val="32"/>
      <w:sz w:val="32"/>
      <w:szCs w:val="32"/>
      <w:lang w:val="fr-BE"/>
    </w:rPr>
  </w:style>
  <w:style w:type="paragraph" w:styleId="En-tte">
    <w:name w:val="header"/>
    <w:basedOn w:val="Normal"/>
    <w:link w:val="En-tteCar"/>
    <w:uiPriority w:val="99"/>
    <w:rsid w:val="0065506D"/>
    <w:pPr>
      <w:tabs>
        <w:tab w:val="center" w:pos="4536"/>
        <w:tab w:val="right" w:pos="9072"/>
      </w:tabs>
      <w:spacing w:after="0" w:line="240" w:lineRule="auto"/>
    </w:pPr>
  </w:style>
  <w:style w:type="character" w:customStyle="1" w:styleId="En-tteCar">
    <w:name w:val="En-tête Car"/>
    <w:basedOn w:val="Policepardfaut"/>
    <w:link w:val="En-tte"/>
    <w:uiPriority w:val="99"/>
    <w:locked/>
    <w:rsid w:val="0065506D"/>
    <w:rPr>
      <w:rFonts w:cs="Times New Roman"/>
    </w:rPr>
  </w:style>
  <w:style w:type="paragraph" w:styleId="Pieddepage">
    <w:name w:val="footer"/>
    <w:basedOn w:val="Normal"/>
    <w:link w:val="PieddepageCar"/>
    <w:uiPriority w:val="99"/>
    <w:rsid w:val="0065506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506D"/>
    <w:rPr>
      <w:rFonts w:cs="Times New Roman"/>
    </w:rPr>
  </w:style>
  <w:style w:type="paragraph" w:styleId="Textedebulles">
    <w:name w:val="Balloon Text"/>
    <w:basedOn w:val="Normal"/>
    <w:link w:val="TextedebullesCar"/>
    <w:uiPriority w:val="99"/>
    <w:semiHidden/>
    <w:rsid w:val="0065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506D"/>
    <w:rPr>
      <w:rFonts w:ascii="Tahoma" w:hAnsi="Tahoma" w:cs="Tahoma"/>
      <w:sz w:val="16"/>
      <w:szCs w:val="16"/>
    </w:rPr>
  </w:style>
  <w:style w:type="table" w:styleId="Grilledutableau">
    <w:name w:val="Table Grid"/>
    <w:basedOn w:val="TableauNormal"/>
    <w:uiPriority w:val="99"/>
    <w:rsid w:val="005068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D7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Policepardfaut"/>
    <w:uiPriority w:val="99"/>
    <w:rsid w:val="00593107"/>
    <w:rPr>
      <w:rFonts w:cs="Times New Roman"/>
    </w:rPr>
  </w:style>
  <w:style w:type="character" w:styleId="Lienhypertexte">
    <w:name w:val="Hyperlink"/>
    <w:basedOn w:val="Policepardfaut"/>
    <w:uiPriority w:val="99"/>
    <w:unhideWhenUsed/>
    <w:rsid w:val="00655863"/>
    <w:rPr>
      <w:color w:val="0000FF" w:themeColor="hyperlink"/>
      <w:u w:val="single"/>
    </w:rPr>
  </w:style>
  <w:style w:type="paragraph" w:styleId="Paragraphedeliste">
    <w:name w:val="List Paragraph"/>
    <w:basedOn w:val="Normal"/>
    <w:uiPriority w:val="34"/>
    <w:qFormat/>
    <w:rsid w:val="00D617AF"/>
    <w:pPr>
      <w:ind w:left="720"/>
      <w:contextualSpacing/>
    </w:pPr>
  </w:style>
  <w:style w:type="character" w:customStyle="1" w:styleId="hps">
    <w:name w:val="hps"/>
    <w:basedOn w:val="Policepardfaut"/>
    <w:rsid w:val="009A7DDB"/>
  </w:style>
  <w:style w:type="character" w:styleId="lev">
    <w:name w:val="Strong"/>
    <w:uiPriority w:val="22"/>
    <w:qFormat/>
    <w:locked/>
    <w:rsid w:val="009A7DDB"/>
    <w:rPr>
      <w:b/>
      <w:bCs/>
    </w:rPr>
  </w:style>
  <w:style w:type="paragraph" w:styleId="Sansinterligne">
    <w:name w:val="No Spacing"/>
    <w:uiPriority w:val="1"/>
    <w:qFormat/>
    <w:rsid w:val="009A7DDB"/>
    <w:rPr>
      <w:lang w:val="fr-FR" w:eastAsia="fr-FR"/>
    </w:rPr>
  </w:style>
  <w:style w:type="character" w:styleId="Lienhypertextesuivivisit">
    <w:name w:val="FollowedHyperlink"/>
    <w:basedOn w:val="Policepardfaut"/>
    <w:uiPriority w:val="99"/>
    <w:semiHidden/>
    <w:unhideWhenUsed/>
    <w:rsid w:val="00B56729"/>
    <w:rPr>
      <w:color w:val="800080" w:themeColor="followedHyperlink"/>
      <w:u w:val="single"/>
    </w:rPr>
  </w:style>
  <w:style w:type="character" w:customStyle="1" w:styleId="Titre3Car">
    <w:name w:val="Titre 3 Car"/>
    <w:basedOn w:val="Policepardfaut"/>
    <w:link w:val="Titre3"/>
    <w:semiHidden/>
    <w:rsid w:val="00827EEE"/>
    <w:rPr>
      <w:rFonts w:asciiTheme="majorHAnsi" w:eastAsiaTheme="majorEastAsia" w:hAnsiTheme="majorHAnsi" w:cstheme="majorBidi"/>
      <w:b/>
      <w:bCs/>
      <w:color w:val="4F81BD" w:themeColor="accent1"/>
      <w:lang w:val="fr-BE"/>
    </w:rPr>
  </w:style>
  <w:style w:type="character" w:customStyle="1" w:styleId="shorttext">
    <w:name w:val="short_text"/>
    <w:basedOn w:val="Policepardfaut"/>
    <w:rsid w:val="0086518D"/>
  </w:style>
  <w:style w:type="character" w:styleId="Marquedecommentaire">
    <w:name w:val="annotation reference"/>
    <w:basedOn w:val="Policepardfaut"/>
    <w:uiPriority w:val="99"/>
    <w:semiHidden/>
    <w:unhideWhenUsed/>
    <w:rsid w:val="00191356"/>
    <w:rPr>
      <w:sz w:val="16"/>
      <w:szCs w:val="16"/>
    </w:rPr>
  </w:style>
  <w:style w:type="paragraph" w:styleId="Commentaire">
    <w:name w:val="annotation text"/>
    <w:basedOn w:val="Normal"/>
    <w:link w:val="CommentaireCar"/>
    <w:uiPriority w:val="99"/>
    <w:semiHidden/>
    <w:unhideWhenUsed/>
    <w:rsid w:val="00191356"/>
    <w:pPr>
      <w:spacing w:line="240" w:lineRule="auto"/>
    </w:pPr>
    <w:rPr>
      <w:sz w:val="20"/>
      <w:szCs w:val="20"/>
    </w:rPr>
  </w:style>
  <w:style w:type="character" w:customStyle="1" w:styleId="CommentaireCar">
    <w:name w:val="Commentaire Car"/>
    <w:basedOn w:val="Policepardfaut"/>
    <w:link w:val="Commentaire"/>
    <w:uiPriority w:val="99"/>
    <w:semiHidden/>
    <w:rsid w:val="00191356"/>
    <w:rPr>
      <w:sz w:val="20"/>
      <w:szCs w:val="20"/>
      <w:lang w:val="fr-BE"/>
    </w:rPr>
  </w:style>
  <w:style w:type="paragraph" w:styleId="Objetducommentaire">
    <w:name w:val="annotation subject"/>
    <w:basedOn w:val="Commentaire"/>
    <w:next w:val="Commentaire"/>
    <w:link w:val="ObjetducommentaireCar"/>
    <w:uiPriority w:val="99"/>
    <w:semiHidden/>
    <w:unhideWhenUsed/>
    <w:rsid w:val="00191356"/>
    <w:rPr>
      <w:b/>
      <w:bCs/>
    </w:rPr>
  </w:style>
  <w:style w:type="character" w:customStyle="1" w:styleId="ObjetducommentaireCar">
    <w:name w:val="Objet du commentaire Car"/>
    <w:basedOn w:val="CommentaireCar"/>
    <w:link w:val="Objetducommentaire"/>
    <w:uiPriority w:val="99"/>
    <w:semiHidden/>
    <w:rsid w:val="00191356"/>
    <w:rPr>
      <w:b/>
      <w:bCs/>
      <w:sz w:val="20"/>
      <w:szCs w:val="20"/>
      <w:lang w:val="fr-BE"/>
    </w:rPr>
  </w:style>
  <w:style w:type="paragraph" w:customStyle="1" w:styleId="Default">
    <w:name w:val="Default"/>
    <w:rsid w:val="00B90AF9"/>
    <w:pPr>
      <w:autoSpaceDE w:val="0"/>
      <w:autoSpaceDN w:val="0"/>
      <w:adjustRightInd w:val="0"/>
    </w:pPr>
    <w:rPr>
      <w:rFonts w:eastAsia="MS Mincho" w:cs="Calibri"/>
      <w:color w:val="000000"/>
      <w:sz w:val="24"/>
      <w:szCs w:val="24"/>
      <w:lang w:eastAsia="fr-FR"/>
    </w:rPr>
  </w:style>
  <w:style w:type="character" w:customStyle="1" w:styleId="Titre2Car">
    <w:name w:val="Titre 2 Car"/>
    <w:basedOn w:val="Policepardfaut"/>
    <w:link w:val="Titre2"/>
    <w:semiHidden/>
    <w:rsid w:val="00AB19AE"/>
    <w:rPr>
      <w:rFonts w:asciiTheme="majorHAnsi" w:eastAsiaTheme="majorEastAsia" w:hAnsiTheme="majorHAnsi" w:cstheme="majorBidi"/>
      <w:color w:val="365F91" w:themeColor="accent1" w:themeShade="BF"/>
      <w:sz w:val="26"/>
      <w:szCs w:val="2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4"/>
    <w:pPr>
      <w:spacing w:after="200" w:line="276" w:lineRule="auto"/>
    </w:pPr>
    <w:rPr>
      <w:lang w:val="fr-BE"/>
    </w:rPr>
  </w:style>
  <w:style w:type="paragraph" w:styleId="Titre1">
    <w:name w:val="heading 1"/>
    <w:basedOn w:val="Normal"/>
    <w:link w:val="Titre1Car"/>
    <w:uiPriority w:val="99"/>
    <w:qFormat/>
    <w:locked/>
    <w:rsid w:val="00593107"/>
    <w:pPr>
      <w:spacing w:after="0" w:line="240" w:lineRule="auto"/>
      <w:outlineLvl w:val="0"/>
    </w:pPr>
    <w:rPr>
      <w:rFonts w:ascii="Times New Roman" w:hAnsi="Times New Roman"/>
      <w:b/>
      <w:bCs/>
      <w:kern w:val="36"/>
      <w:sz w:val="48"/>
      <w:szCs w:val="48"/>
      <w:lang w:val="en-US"/>
    </w:rPr>
  </w:style>
  <w:style w:type="paragraph" w:styleId="Titre2">
    <w:name w:val="heading 2"/>
    <w:basedOn w:val="Normal"/>
    <w:next w:val="Normal"/>
    <w:link w:val="Titre2Car"/>
    <w:semiHidden/>
    <w:unhideWhenUsed/>
    <w:qFormat/>
    <w:locked/>
    <w:rsid w:val="00AB1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827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23DE"/>
    <w:rPr>
      <w:rFonts w:ascii="Cambria" w:hAnsi="Cambria" w:cs="Times New Roman"/>
      <w:b/>
      <w:bCs/>
      <w:kern w:val="32"/>
      <w:sz w:val="32"/>
      <w:szCs w:val="32"/>
      <w:lang w:val="fr-BE"/>
    </w:rPr>
  </w:style>
  <w:style w:type="paragraph" w:styleId="En-tte">
    <w:name w:val="header"/>
    <w:basedOn w:val="Normal"/>
    <w:link w:val="En-tteCar"/>
    <w:uiPriority w:val="99"/>
    <w:rsid w:val="0065506D"/>
    <w:pPr>
      <w:tabs>
        <w:tab w:val="center" w:pos="4536"/>
        <w:tab w:val="right" w:pos="9072"/>
      </w:tabs>
      <w:spacing w:after="0" w:line="240" w:lineRule="auto"/>
    </w:pPr>
  </w:style>
  <w:style w:type="character" w:customStyle="1" w:styleId="En-tteCar">
    <w:name w:val="En-tête Car"/>
    <w:basedOn w:val="Policepardfaut"/>
    <w:link w:val="En-tte"/>
    <w:uiPriority w:val="99"/>
    <w:locked/>
    <w:rsid w:val="0065506D"/>
    <w:rPr>
      <w:rFonts w:cs="Times New Roman"/>
    </w:rPr>
  </w:style>
  <w:style w:type="paragraph" w:styleId="Pieddepage">
    <w:name w:val="footer"/>
    <w:basedOn w:val="Normal"/>
    <w:link w:val="PieddepageCar"/>
    <w:uiPriority w:val="99"/>
    <w:rsid w:val="0065506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506D"/>
    <w:rPr>
      <w:rFonts w:cs="Times New Roman"/>
    </w:rPr>
  </w:style>
  <w:style w:type="paragraph" w:styleId="Textedebulles">
    <w:name w:val="Balloon Text"/>
    <w:basedOn w:val="Normal"/>
    <w:link w:val="TextedebullesCar"/>
    <w:uiPriority w:val="99"/>
    <w:semiHidden/>
    <w:rsid w:val="0065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506D"/>
    <w:rPr>
      <w:rFonts w:ascii="Tahoma" w:hAnsi="Tahoma" w:cs="Tahoma"/>
      <w:sz w:val="16"/>
      <w:szCs w:val="16"/>
    </w:rPr>
  </w:style>
  <w:style w:type="table" w:styleId="Grilledutableau">
    <w:name w:val="Table Grid"/>
    <w:basedOn w:val="TableauNormal"/>
    <w:uiPriority w:val="99"/>
    <w:rsid w:val="005068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D7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Policepardfaut"/>
    <w:uiPriority w:val="99"/>
    <w:rsid w:val="00593107"/>
    <w:rPr>
      <w:rFonts w:cs="Times New Roman"/>
    </w:rPr>
  </w:style>
  <w:style w:type="character" w:styleId="Lienhypertexte">
    <w:name w:val="Hyperlink"/>
    <w:basedOn w:val="Policepardfaut"/>
    <w:uiPriority w:val="99"/>
    <w:unhideWhenUsed/>
    <w:rsid w:val="00655863"/>
    <w:rPr>
      <w:color w:val="0000FF" w:themeColor="hyperlink"/>
      <w:u w:val="single"/>
    </w:rPr>
  </w:style>
  <w:style w:type="paragraph" w:styleId="Paragraphedeliste">
    <w:name w:val="List Paragraph"/>
    <w:basedOn w:val="Normal"/>
    <w:uiPriority w:val="34"/>
    <w:qFormat/>
    <w:rsid w:val="00D617AF"/>
    <w:pPr>
      <w:ind w:left="720"/>
      <w:contextualSpacing/>
    </w:pPr>
  </w:style>
  <w:style w:type="character" w:customStyle="1" w:styleId="hps">
    <w:name w:val="hps"/>
    <w:basedOn w:val="Policepardfaut"/>
    <w:rsid w:val="009A7DDB"/>
  </w:style>
  <w:style w:type="character" w:styleId="lev">
    <w:name w:val="Strong"/>
    <w:uiPriority w:val="22"/>
    <w:qFormat/>
    <w:locked/>
    <w:rsid w:val="009A7DDB"/>
    <w:rPr>
      <w:b/>
      <w:bCs/>
    </w:rPr>
  </w:style>
  <w:style w:type="paragraph" w:styleId="Sansinterligne">
    <w:name w:val="No Spacing"/>
    <w:uiPriority w:val="1"/>
    <w:qFormat/>
    <w:rsid w:val="009A7DDB"/>
    <w:rPr>
      <w:lang w:val="fr-FR" w:eastAsia="fr-FR"/>
    </w:rPr>
  </w:style>
  <w:style w:type="character" w:styleId="Lienhypertextesuivivisit">
    <w:name w:val="FollowedHyperlink"/>
    <w:basedOn w:val="Policepardfaut"/>
    <w:uiPriority w:val="99"/>
    <w:semiHidden/>
    <w:unhideWhenUsed/>
    <w:rsid w:val="00B56729"/>
    <w:rPr>
      <w:color w:val="800080" w:themeColor="followedHyperlink"/>
      <w:u w:val="single"/>
    </w:rPr>
  </w:style>
  <w:style w:type="character" w:customStyle="1" w:styleId="Titre3Car">
    <w:name w:val="Titre 3 Car"/>
    <w:basedOn w:val="Policepardfaut"/>
    <w:link w:val="Titre3"/>
    <w:semiHidden/>
    <w:rsid w:val="00827EEE"/>
    <w:rPr>
      <w:rFonts w:asciiTheme="majorHAnsi" w:eastAsiaTheme="majorEastAsia" w:hAnsiTheme="majorHAnsi" w:cstheme="majorBidi"/>
      <w:b/>
      <w:bCs/>
      <w:color w:val="4F81BD" w:themeColor="accent1"/>
      <w:lang w:val="fr-BE"/>
    </w:rPr>
  </w:style>
  <w:style w:type="character" w:customStyle="1" w:styleId="shorttext">
    <w:name w:val="short_text"/>
    <w:basedOn w:val="Policepardfaut"/>
    <w:rsid w:val="0086518D"/>
  </w:style>
  <w:style w:type="character" w:styleId="Marquedecommentaire">
    <w:name w:val="annotation reference"/>
    <w:basedOn w:val="Policepardfaut"/>
    <w:uiPriority w:val="99"/>
    <w:semiHidden/>
    <w:unhideWhenUsed/>
    <w:rsid w:val="00191356"/>
    <w:rPr>
      <w:sz w:val="16"/>
      <w:szCs w:val="16"/>
    </w:rPr>
  </w:style>
  <w:style w:type="paragraph" w:styleId="Commentaire">
    <w:name w:val="annotation text"/>
    <w:basedOn w:val="Normal"/>
    <w:link w:val="CommentaireCar"/>
    <w:uiPriority w:val="99"/>
    <w:semiHidden/>
    <w:unhideWhenUsed/>
    <w:rsid w:val="00191356"/>
    <w:pPr>
      <w:spacing w:line="240" w:lineRule="auto"/>
    </w:pPr>
    <w:rPr>
      <w:sz w:val="20"/>
      <w:szCs w:val="20"/>
    </w:rPr>
  </w:style>
  <w:style w:type="character" w:customStyle="1" w:styleId="CommentaireCar">
    <w:name w:val="Commentaire Car"/>
    <w:basedOn w:val="Policepardfaut"/>
    <w:link w:val="Commentaire"/>
    <w:uiPriority w:val="99"/>
    <w:semiHidden/>
    <w:rsid w:val="00191356"/>
    <w:rPr>
      <w:sz w:val="20"/>
      <w:szCs w:val="20"/>
      <w:lang w:val="fr-BE"/>
    </w:rPr>
  </w:style>
  <w:style w:type="paragraph" w:styleId="Objetducommentaire">
    <w:name w:val="annotation subject"/>
    <w:basedOn w:val="Commentaire"/>
    <w:next w:val="Commentaire"/>
    <w:link w:val="ObjetducommentaireCar"/>
    <w:uiPriority w:val="99"/>
    <w:semiHidden/>
    <w:unhideWhenUsed/>
    <w:rsid w:val="00191356"/>
    <w:rPr>
      <w:b/>
      <w:bCs/>
    </w:rPr>
  </w:style>
  <w:style w:type="character" w:customStyle="1" w:styleId="ObjetducommentaireCar">
    <w:name w:val="Objet du commentaire Car"/>
    <w:basedOn w:val="CommentaireCar"/>
    <w:link w:val="Objetducommentaire"/>
    <w:uiPriority w:val="99"/>
    <w:semiHidden/>
    <w:rsid w:val="00191356"/>
    <w:rPr>
      <w:b/>
      <w:bCs/>
      <w:sz w:val="20"/>
      <w:szCs w:val="20"/>
      <w:lang w:val="fr-BE"/>
    </w:rPr>
  </w:style>
  <w:style w:type="paragraph" w:customStyle="1" w:styleId="Default">
    <w:name w:val="Default"/>
    <w:rsid w:val="00B90AF9"/>
    <w:pPr>
      <w:autoSpaceDE w:val="0"/>
      <w:autoSpaceDN w:val="0"/>
      <w:adjustRightInd w:val="0"/>
    </w:pPr>
    <w:rPr>
      <w:rFonts w:eastAsia="MS Mincho" w:cs="Calibri"/>
      <w:color w:val="000000"/>
      <w:sz w:val="24"/>
      <w:szCs w:val="24"/>
      <w:lang w:eastAsia="fr-FR"/>
    </w:rPr>
  </w:style>
  <w:style w:type="character" w:customStyle="1" w:styleId="Titre2Car">
    <w:name w:val="Titre 2 Car"/>
    <w:basedOn w:val="Policepardfaut"/>
    <w:link w:val="Titre2"/>
    <w:semiHidden/>
    <w:rsid w:val="00AB19AE"/>
    <w:rPr>
      <w:rFonts w:asciiTheme="majorHAnsi" w:eastAsiaTheme="majorEastAsia" w:hAnsiTheme="majorHAnsi" w:cstheme="majorBidi"/>
      <w:color w:val="365F91" w:themeColor="accent1" w:themeShade="BF"/>
      <w:sz w:val="26"/>
      <w:szCs w:val="2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4015">
      <w:marLeft w:val="0"/>
      <w:marRight w:val="0"/>
      <w:marTop w:val="0"/>
      <w:marBottom w:val="0"/>
      <w:divBdr>
        <w:top w:val="none" w:sz="0" w:space="0" w:color="auto"/>
        <w:left w:val="none" w:sz="0" w:space="0" w:color="auto"/>
        <w:bottom w:val="none" w:sz="0" w:space="0" w:color="auto"/>
        <w:right w:val="none" w:sz="0" w:space="0" w:color="auto"/>
      </w:divBdr>
    </w:div>
    <w:div w:id="947394062">
      <w:bodyDiv w:val="1"/>
      <w:marLeft w:val="0"/>
      <w:marRight w:val="0"/>
      <w:marTop w:val="0"/>
      <w:marBottom w:val="0"/>
      <w:divBdr>
        <w:top w:val="none" w:sz="0" w:space="0" w:color="auto"/>
        <w:left w:val="none" w:sz="0" w:space="0" w:color="auto"/>
        <w:bottom w:val="none" w:sz="0" w:space="0" w:color="auto"/>
        <w:right w:val="none" w:sz="0" w:space="0" w:color="auto"/>
      </w:divBdr>
    </w:div>
    <w:div w:id="970746619">
      <w:bodyDiv w:val="1"/>
      <w:marLeft w:val="0"/>
      <w:marRight w:val="0"/>
      <w:marTop w:val="0"/>
      <w:marBottom w:val="0"/>
      <w:divBdr>
        <w:top w:val="none" w:sz="0" w:space="0" w:color="auto"/>
        <w:left w:val="none" w:sz="0" w:space="0" w:color="auto"/>
        <w:bottom w:val="none" w:sz="0" w:space="0" w:color="auto"/>
        <w:right w:val="none" w:sz="0" w:space="0" w:color="auto"/>
      </w:divBdr>
      <w:divsChild>
        <w:div w:id="524713931">
          <w:marLeft w:val="0"/>
          <w:marRight w:val="0"/>
          <w:marTop w:val="0"/>
          <w:marBottom w:val="0"/>
          <w:divBdr>
            <w:top w:val="none" w:sz="0" w:space="0" w:color="auto"/>
            <w:left w:val="none" w:sz="0" w:space="0" w:color="auto"/>
            <w:bottom w:val="none" w:sz="0" w:space="0" w:color="auto"/>
            <w:right w:val="none" w:sz="0" w:space="0" w:color="auto"/>
          </w:divBdr>
        </w:div>
      </w:divsChild>
    </w:div>
    <w:div w:id="998075142">
      <w:bodyDiv w:val="1"/>
      <w:marLeft w:val="0"/>
      <w:marRight w:val="0"/>
      <w:marTop w:val="0"/>
      <w:marBottom w:val="0"/>
      <w:divBdr>
        <w:top w:val="none" w:sz="0" w:space="0" w:color="auto"/>
        <w:left w:val="none" w:sz="0" w:space="0" w:color="auto"/>
        <w:bottom w:val="none" w:sz="0" w:space="0" w:color="auto"/>
        <w:right w:val="none" w:sz="0" w:space="0" w:color="auto"/>
      </w:divBdr>
      <w:divsChild>
        <w:div w:id="1531796741">
          <w:marLeft w:val="0"/>
          <w:marRight w:val="0"/>
          <w:marTop w:val="0"/>
          <w:marBottom w:val="0"/>
          <w:divBdr>
            <w:top w:val="none" w:sz="0" w:space="0" w:color="auto"/>
            <w:left w:val="none" w:sz="0" w:space="0" w:color="auto"/>
            <w:bottom w:val="none" w:sz="0" w:space="0" w:color="auto"/>
            <w:right w:val="none" w:sz="0" w:space="0" w:color="auto"/>
          </w:divBdr>
        </w:div>
      </w:divsChild>
    </w:div>
    <w:div w:id="1060597703">
      <w:bodyDiv w:val="1"/>
      <w:marLeft w:val="0"/>
      <w:marRight w:val="0"/>
      <w:marTop w:val="0"/>
      <w:marBottom w:val="0"/>
      <w:divBdr>
        <w:top w:val="none" w:sz="0" w:space="0" w:color="auto"/>
        <w:left w:val="none" w:sz="0" w:space="0" w:color="auto"/>
        <w:bottom w:val="none" w:sz="0" w:space="0" w:color="auto"/>
        <w:right w:val="none" w:sz="0" w:space="0" w:color="auto"/>
      </w:divBdr>
      <w:divsChild>
        <w:div w:id="742026596">
          <w:marLeft w:val="0"/>
          <w:marRight w:val="0"/>
          <w:marTop w:val="0"/>
          <w:marBottom w:val="0"/>
          <w:divBdr>
            <w:top w:val="none" w:sz="0" w:space="0" w:color="auto"/>
            <w:left w:val="none" w:sz="0" w:space="0" w:color="auto"/>
            <w:bottom w:val="none" w:sz="0" w:space="0" w:color="auto"/>
            <w:right w:val="none" w:sz="0" w:space="0" w:color="auto"/>
          </w:divBdr>
        </w:div>
      </w:divsChild>
    </w:div>
    <w:div w:id="1264218332">
      <w:bodyDiv w:val="1"/>
      <w:marLeft w:val="0"/>
      <w:marRight w:val="0"/>
      <w:marTop w:val="0"/>
      <w:marBottom w:val="0"/>
      <w:divBdr>
        <w:top w:val="none" w:sz="0" w:space="0" w:color="auto"/>
        <w:left w:val="none" w:sz="0" w:space="0" w:color="auto"/>
        <w:bottom w:val="none" w:sz="0" w:space="0" w:color="auto"/>
        <w:right w:val="none" w:sz="0" w:space="0" w:color="auto"/>
      </w:divBdr>
    </w:div>
    <w:div w:id="1508712056">
      <w:bodyDiv w:val="1"/>
      <w:marLeft w:val="0"/>
      <w:marRight w:val="0"/>
      <w:marTop w:val="0"/>
      <w:marBottom w:val="0"/>
      <w:divBdr>
        <w:top w:val="none" w:sz="0" w:space="0" w:color="auto"/>
        <w:left w:val="none" w:sz="0" w:space="0" w:color="auto"/>
        <w:bottom w:val="none" w:sz="0" w:space="0" w:color="auto"/>
        <w:right w:val="none" w:sz="0" w:space="0" w:color="auto"/>
      </w:divBdr>
      <w:divsChild>
        <w:div w:id="668141621">
          <w:marLeft w:val="0"/>
          <w:marRight w:val="0"/>
          <w:marTop w:val="0"/>
          <w:marBottom w:val="0"/>
          <w:divBdr>
            <w:top w:val="none" w:sz="0" w:space="0" w:color="auto"/>
            <w:left w:val="none" w:sz="0" w:space="0" w:color="auto"/>
            <w:bottom w:val="none" w:sz="0" w:space="0" w:color="auto"/>
            <w:right w:val="none" w:sz="0" w:space="0" w:color="auto"/>
          </w:divBdr>
        </w:div>
      </w:divsChild>
    </w:div>
    <w:div w:id="15314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dl.bg" TargetMode="External"/><Relationship Id="rId18" Type="http://schemas.openxmlformats.org/officeDocument/2006/relationships/hyperlink" Target="http://www.cba.b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pital.bg/specialni_izdaniia/regal/2018/09/22/3311191_bulgarskite_potrebiteli_sa_sred_nai-loialnite_kum/" TargetMode="External"/><Relationship Id="rId7" Type="http://schemas.microsoft.com/office/2007/relationships/stylesWithEffects" Target="stylesWithEffects.xml"/><Relationship Id="rId12" Type="http://schemas.openxmlformats.org/officeDocument/2006/relationships/hyperlink" Target="http://www.kaufland.bg" TargetMode="External"/><Relationship Id="rId17" Type="http://schemas.openxmlformats.org/officeDocument/2006/relationships/hyperlink" Target="http://www.tmarket.b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f-bg.net" TargetMode="External"/><Relationship Id="rId20" Type="http://schemas.openxmlformats.org/officeDocument/2006/relationships/hyperlink" Target="https://www.capital.bg/specialni_izdaniia/regal/2018/09/22/3311184_obshtiiat_rust_na_top_30_za_burzooborotni_stoki_lek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illa.bg" TargetMode="External"/><Relationship Id="rId23" Type="http://schemas.openxmlformats.org/officeDocument/2006/relationships/hyperlink" Target="https://gain.fas.usda.gov/Recent%20GAIN%20Publications/Retail%20Foods%20Bulgaria_Sofia_Bulgaria_6-29-2018.pdf" TargetMode="External"/><Relationship Id="rId10" Type="http://schemas.openxmlformats.org/officeDocument/2006/relationships/footnotes" Target="footnotes.xml"/><Relationship Id="rId19" Type="http://schemas.openxmlformats.org/officeDocument/2006/relationships/hyperlink" Target="https://www.capital.bg/specialni_izdaniia/regal/2018/09/18/3311016_biznesut_na_nai-golemite_100_turgovci_na_drebno_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tro.bg" TargetMode="External"/><Relationship Id="rId22" Type="http://schemas.openxmlformats.org/officeDocument/2006/relationships/hyperlink" Target="https://www.capital.bg/specialni_izdaniia/regal/2018/09/22/3312070_moiata_logistichna_baza_e_moiata_krepos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CE48A855F4D43B207D955F9A2DBDE" ma:contentTypeVersion="1" ma:contentTypeDescription="Create a new document." ma:contentTypeScope="" ma:versionID="fae540caba44113ec4cb00b6fb1b536e">
  <xsd:schema xmlns:xsd="http://www.w3.org/2001/XMLSchema" xmlns:p="http://schemas.microsoft.com/office/2006/metadata/properties" xmlns:ns1="http://schemas.microsoft.com/sharepoint/v3" targetNamespace="http://schemas.microsoft.com/office/2006/metadata/properties" ma:root="true" ma:fieldsID="2d0870da03cc5216945bbd8993e7a45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4D923-B294-43A5-B967-C1AE879E0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A40225A-6157-4963-BCA0-4BDA526B69E5}">
  <ds:schemaRefs>
    <ds:schemaRef ds:uri="http://schemas.microsoft.com/sharepoint/v3/contenttype/forms"/>
  </ds:schemaRefs>
</ds:datastoreItem>
</file>

<file path=customXml/itemProps3.xml><?xml version="1.0" encoding="utf-8"?>
<ds:datastoreItem xmlns:ds="http://schemas.openxmlformats.org/officeDocument/2006/customXml" ds:itemID="{8C577579-6B26-41A5-B02C-E3626311D02E}">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23C91841-5227-4648-BCA4-729E1033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1824</Words>
  <Characters>10033</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marché de la santé en (Nom de pays)</vt:lpstr>
      <vt:lpstr>Le marché de la santé en (Nom de pays)</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marché de la santé en (Nom de pays)</dc:title>
  <dc:creator>MALCHEVA Maria</dc:creator>
  <cp:lastModifiedBy>BARBIER Muriel</cp:lastModifiedBy>
  <cp:revision>2</cp:revision>
  <cp:lastPrinted>2018-08-22T14:34:00Z</cp:lastPrinted>
  <dcterms:created xsi:type="dcterms:W3CDTF">2019-02-20T08:57:00Z</dcterms:created>
  <dcterms:modified xsi:type="dcterms:W3CDTF">2019-02-20T08:57:00Z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0x010100AA0CE48A855F4D43B207D955F9A2DBDE</vt:lpwstr>
  </property>
</Properties>
</file>